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43"/>
        <w:jc w:val="left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eastAsia="黑体"/>
          <w:b/>
          <w:snapToGrid w:val="0"/>
          <w:kern w:val="0"/>
          <w:sz w:val="32"/>
          <w:szCs w:val="32"/>
        </w:rPr>
        <w:t>附件5</w:t>
      </w:r>
    </w:p>
    <w:p>
      <w:pPr>
        <w:adjustRightInd w:val="0"/>
        <w:snapToGrid w:val="0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四川省</w:t>
      </w:r>
      <w:r>
        <w:rPr>
          <w:rFonts w:eastAsia="方正小标宋_GBK" w:hint="eastAsia"/>
          <w:b/>
          <w:sz w:val="44"/>
          <w:szCs w:val="44"/>
          <w:lang w:eastAsia="zh-CN"/>
        </w:rPr>
        <w:t>出版专业</w:t>
      </w:r>
      <w:r>
        <w:rPr>
          <w:rFonts w:eastAsia="方正小标宋_GBK"/>
          <w:b/>
          <w:sz w:val="44"/>
          <w:szCs w:val="44"/>
        </w:rPr>
        <w:t>高级职称申报材料目录</w:t>
      </w:r>
    </w:p>
    <w:p>
      <w:pPr>
        <w:adjustRightInd w:val="0"/>
        <w:snapToGrid w:val="0"/>
        <w:spacing w:line="400" w:lineRule="exact"/>
        <w:jc w:val="center"/>
        <w:rPr>
          <w:rFonts w:eastAsia="仿宋_GB2312"/>
          <w:b/>
          <w:snapToGrid w:val="0"/>
          <w:kern w:val="0"/>
          <w:sz w:val="32"/>
        </w:rPr>
      </w:pPr>
      <w:r>
        <w:rPr>
          <w:rFonts w:eastAsia="仿宋_GB2312"/>
          <w:b/>
          <w:snapToGrid w:val="0"/>
          <w:kern w:val="0"/>
          <w:sz w:val="32"/>
        </w:rPr>
        <w:t>（第   袋）</w:t>
      </w:r>
    </w:p>
    <w:p>
      <w:pPr>
        <w:adjustRightInd w:val="0"/>
        <w:snapToGrid w:val="0"/>
        <w:spacing w:line="400" w:lineRule="exact"/>
        <w:jc w:val="center"/>
        <w:rPr>
          <w:rFonts w:eastAsia="仿宋_GB2312"/>
          <w:b/>
          <w:snapToGrid w:val="0"/>
          <w:kern w:val="0"/>
          <w:sz w:val="28"/>
        </w:rPr>
      </w:pPr>
    </w:p>
    <w:p>
      <w:pPr>
        <w:adjustRightInd w:val="0"/>
        <w:snapToGrid w:val="0"/>
        <w:spacing w:line="400" w:lineRule="exact"/>
        <w:rPr>
          <w:rFonts w:eastAsia="仿宋_GB2312"/>
          <w:b/>
          <w:snapToGrid w:val="0"/>
          <w:kern w:val="0"/>
          <w:sz w:val="28"/>
        </w:rPr>
      </w:pPr>
      <w:r>
        <w:rPr>
          <w:rFonts w:eastAsia="仿宋_GB2312"/>
          <w:b/>
          <w:snapToGrid w:val="0"/>
          <w:kern w:val="0"/>
          <w:sz w:val="28"/>
        </w:rPr>
        <w:t xml:space="preserve"> 申报正高</w:t>
      </w:r>
      <w:r>
        <w:rPr>
          <w:rFonts w:eastAsia="仿宋_GB2312"/>
          <w:b/>
          <w:snapToGrid w:val="0"/>
          <w:kern w:val="0"/>
          <w:sz w:val="36"/>
        </w:rPr>
        <w:t>□</w:t>
      </w:r>
      <w:r>
        <w:rPr>
          <w:rFonts w:eastAsia="仿宋_GB2312"/>
          <w:b/>
          <w:snapToGrid w:val="0"/>
          <w:kern w:val="0"/>
          <w:sz w:val="28"/>
        </w:rPr>
        <w:t xml:space="preserve">   申报副高</w:t>
      </w:r>
      <w:r>
        <w:rPr>
          <w:rFonts w:eastAsia="仿宋_GB2312"/>
          <w:b/>
          <w:snapToGrid w:val="0"/>
          <w:kern w:val="0"/>
          <w:sz w:val="36"/>
        </w:rPr>
        <w:t>□</w:t>
      </w:r>
      <w:r>
        <w:rPr>
          <w:rFonts w:eastAsia="仿宋_GB2312"/>
          <w:b/>
          <w:snapToGrid w:val="0"/>
          <w:kern w:val="0"/>
          <w:sz w:val="28"/>
        </w:rPr>
        <w:t xml:space="preserve">    破格申报正高</w:t>
      </w:r>
      <w:r>
        <w:rPr>
          <w:rFonts w:eastAsia="仿宋_GB2312"/>
          <w:b/>
          <w:snapToGrid w:val="0"/>
          <w:kern w:val="0"/>
          <w:sz w:val="36"/>
        </w:rPr>
        <w:t>□</w:t>
      </w:r>
      <w:r>
        <w:rPr>
          <w:rFonts w:eastAsia="仿宋_GB2312"/>
          <w:b/>
          <w:snapToGrid w:val="0"/>
          <w:kern w:val="0"/>
          <w:sz w:val="28"/>
        </w:rPr>
        <w:t xml:space="preserve">    破格申报副高</w:t>
      </w:r>
      <w:r>
        <w:rPr>
          <w:rFonts w:eastAsia="仿宋_GB2312"/>
          <w:b/>
          <w:snapToGrid w:val="0"/>
          <w:kern w:val="0"/>
          <w:sz w:val="36"/>
        </w:rPr>
        <w:t>□</w:t>
      </w:r>
    </w:p>
    <w:p>
      <w:pPr>
        <w:adjustRightInd w:val="0"/>
        <w:snapToGrid w:val="0"/>
        <w:spacing w:line="400" w:lineRule="exact"/>
        <w:jc w:val="center"/>
        <w:rPr>
          <w:rFonts w:eastAsia="楷体_GB2312"/>
          <w:b/>
          <w:snapToGrid w:val="0"/>
          <w:kern w:val="0"/>
          <w:sz w:val="28"/>
        </w:rPr>
      </w:pPr>
      <w:r>
        <w:rPr>
          <w:rFonts w:eastAsia="楷体_GB2312"/>
          <w:b/>
          <w:snapToGrid w:val="0"/>
          <w:kern w:val="0"/>
          <w:sz w:val="28"/>
        </w:rPr>
        <w:t>（请在相应的申报类别“</w:t>
      </w:r>
      <w:r>
        <w:rPr>
          <w:rFonts w:eastAsia="楷体_GB2312"/>
          <w:b/>
          <w:snapToGrid w:val="0"/>
          <w:kern w:val="0"/>
          <w:sz w:val="36"/>
        </w:rPr>
        <w:t>□</w:t>
      </w:r>
      <w:r>
        <w:rPr>
          <w:rFonts w:eastAsia="楷体_GB2312"/>
          <w:b/>
          <w:snapToGrid w:val="0"/>
          <w:kern w:val="0"/>
          <w:sz w:val="28"/>
        </w:rPr>
        <w:t>”中打</w:t>
      </w:r>
      <w:r>
        <w:rPr>
          <w:rFonts w:eastAsia="楷体_GB2312"/>
          <w:b/>
          <w:snapToGrid w:val="0"/>
          <w:kern w:val="0"/>
          <w:sz w:val="28"/>
        </w:rPr>
        <w:sym w:font="Wingdings 2" w:char="F050"/>
      </w:r>
      <w:r>
        <w:rPr>
          <w:rFonts w:eastAsia="楷体_GB2312"/>
          <w:b/>
          <w:snapToGrid w:val="0"/>
          <w:kern w:val="0"/>
          <w:sz w:val="28"/>
        </w:rPr>
        <w:t>）</w:t>
      </w:r>
    </w:p>
    <w:p>
      <w:pPr>
        <w:adjustRightInd w:val="0"/>
        <w:snapToGrid w:val="0"/>
        <w:spacing w:line="600" w:lineRule="exact"/>
        <w:ind w:firstLineChars="100" w:firstLine="280"/>
        <w:jc w:val="left"/>
        <w:rPr>
          <w:rFonts w:eastAsia="仿宋_GB2312"/>
          <w:b/>
          <w:snapToGrid w:val="0"/>
          <w:kern w:val="0"/>
          <w:sz w:val="28"/>
        </w:rPr>
      </w:pPr>
      <w:r>
        <w:rPr>
          <w:rFonts w:eastAsia="仿宋_GB2312"/>
          <w:b/>
          <w:snapToGrid w:val="0"/>
          <w:kern w:val="0"/>
          <w:sz w:val="28"/>
        </w:rPr>
        <w:t>申报人：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</w:t>
      </w:r>
      <w:r>
        <w:rPr>
          <w:rFonts w:eastAsia="仿宋_GB2312"/>
          <w:b/>
          <w:snapToGrid w:val="0"/>
          <w:kern w:val="0"/>
          <w:sz w:val="28"/>
        </w:rPr>
        <w:t>性别：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</w:t>
      </w:r>
      <w:r>
        <w:rPr>
          <w:rFonts w:eastAsia="仿宋_GB2312"/>
          <w:b/>
          <w:snapToGrid w:val="0"/>
          <w:kern w:val="0"/>
          <w:sz w:val="28"/>
        </w:rPr>
        <w:t>出生年月：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</w:t>
      </w:r>
      <w:r>
        <w:rPr>
          <w:rFonts w:eastAsia="仿宋_GB2312"/>
          <w:b/>
          <w:snapToGrid w:val="0"/>
          <w:kern w:val="0"/>
          <w:sz w:val="28"/>
        </w:rPr>
        <w:t>年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</w:t>
      </w:r>
      <w:r>
        <w:rPr>
          <w:rFonts w:eastAsia="仿宋_GB2312"/>
          <w:b/>
          <w:snapToGrid w:val="0"/>
          <w:kern w:val="0"/>
          <w:sz w:val="28"/>
        </w:rPr>
        <w:t>月</w:t>
      </w:r>
    </w:p>
    <w:p>
      <w:pPr>
        <w:adjustRightInd w:val="0"/>
        <w:snapToGrid w:val="0"/>
        <w:spacing w:line="600" w:lineRule="exact"/>
        <w:ind w:firstLineChars="100" w:firstLine="280"/>
        <w:jc w:val="left"/>
        <w:rPr>
          <w:rFonts w:eastAsia="仿宋_GB2312"/>
          <w:b/>
          <w:snapToGrid w:val="0"/>
          <w:kern w:val="0"/>
          <w:sz w:val="28"/>
          <w:u w:val="single"/>
        </w:rPr>
      </w:pPr>
      <w:r>
        <w:rPr>
          <w:rFonts w:eastAsia="仿宋_GB2312"/>
          <w:b/>
          <w:snapToGrid w:val="0"/>
          <w:kern w:val="0"/>
          <w:sz w:val="28"/>
        </w:rPr>
        <w:t>单  位：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             </w:t>
      </w:r>
      <w:r>
        <w:rPr>
          <w:rFonts w:eastAsia="仿宋_GB2312"/>
          <w:b/>
          <w:snapToGrid w:val="0"/>
          <w:kern w:val="0"/>
          <w:sz w:val="28"/>
        </w:rPr>
        <w:t>联系电话（手机）：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   </w:t>
      </w:r>
    </w:p>
    <w:p>
      <w:pPr>
        <w:adjustRightInd w:val="0"/>
        <w:snapToGrid w:val="0"/>
        <w:spacing w:line="400" w:lineRule="exact"/>
        <w:ind w:firstLineChars="100" w:firstLine="280"/>
        <w:jc w:val="left"/>
        <w:rPr>
          <w:rFonts w:eastAsia="仿宋_GB2312"/>
          <w:b/>
          <w:snapToGrid w:val="0"/>
          <w:kern w:val="0"/>
          <w:sz w:val="28"/>
          <w:u w:val="single"/>
        </w:rPr>
      </w:pPr>
    </w:p>
    <w:tbl>
      <w:tblPr>
        <w:jc w:val="center"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411"/>
        <w:gridCol w:w="1562"/>
      </w:tblGrid>
      <w:tr>
        <w:trPr>
          <w:trHeight w:val="63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int="eastAsia"/>
                <w:b/>
                <w:snapToGrid w:val="0"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snapToGrid w:val="0"/>
                <w:kern w:val="0"/>
                <w:sz w:val="28"/>
              </w:rPr>
              <w:t>序号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int="eastAsia"/>
                <w:b/>
                <w:snapToGrid w:val="0"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snapToGrid w:val="0"/>
                <w:kern w:val="0"/>
                <w:sz w:val="28"/>
              </w:rPr>
              <w:t>材  料  名  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int="eastAsia"/>
                <w:b/>
                <w:snapToGrid w:val="0"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snapToGrid w:val="0"/>
                <w:kern w:val="0"/>
                <w:sz w:val="28"/>
              </w:rPr>
              <w:t>份 数</w:t>
            </w:r>
          </w:p>
        </w:tc>
      </w:tr>
      <w:tr>
        <w:trPr>
          <w:trHeight w:hRule="exact" w:val="6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职称申报诚信承诺书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四川省</w:t>
            </w:r>
            <w:r>
              <w:rPr>
                <w:rFonts w:eastAsia="仿宋_GB2312" w:hint="eastAsia"/>
                <w:b/>
                <w:snapToGrid w:val="0"/>
                <w:kern w:val="0"/>
                <w:sz w:val="28"/>
                <w:szCs w:val="28"/>
                <w:lang w:eastAsia="zh-CN"/>
              </w:rPr>
              <w:t>出版专业</w:t>
            </w: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高级职称申报材料审核表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有关资格证件复印件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单位推荐报告（破格推荐报告）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个人政治思想表现和工作业绩综述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反映申报人专业水平、业绩成果的材料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出版专业奖项或荣誉称号证书等材料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发表专业论文材料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出版专业著作（实物1本）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rPr>
          <w:trHeight w:hRule="exact" w:val="6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其他相关材料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b/>
          <w:sz w:val="32"/>
        </w:rPr>
      </w:pPr>
      <w:r>
        <w:rPr>
          <w:rFonts w:eastAsia="仿宋_GB2312"/>
          <w:b/>
          <w:snapToGrid w:val="0"/>
          <w:kern w:val="0"/>
          <w:sz w:val="28"/>
        </w:rPr>
        <w:t>经办人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        </w:t>
      </w:r>
      <w:r>
        <w:rPr>
          <w:rFonts w:eastAsia="仿宋_GB2312"/>
          <w:b/>
          <w:snapToGrid w:val="0"/>
          <w:kern w:val="0"/>
          <w:sz w:val="28"/>
        </w:rPr>
        <w:t>联系电话（手机）：</w:t>
      </w:r>
      <w:r>
        <w:rPr>
          <w:rFonts w:eastAsia="仿宋_GB2312"/>
          <w:b/>
          <w:snapToGrid w:val="0"/>
          <w:kern w:val="0"/>
          <w:sz w:val="28"/>
          <w:u w:val="single"/>
        </w:rPr>
        <w:t xml:space="preserve">                 </w:t>
      </w:r>
    </w:p>
    <w:p>
      <w:pPr>
        <w:spacing w:line="20" w:lineRule="exact"/>
        <w:rPr>
          <w:rFonts w:eastAsia="仿宋_GB2312"/>
          <w:b/>
          <w:sz w:val="32"/>
        </w:rPr>
      </w:pPr>
      <w:bookmarkStart w:id="0" w:name="_GoBack"/>
      <w:bookmarkEnd w:id="0"/>
    </w:p>
    <w:sectPr>
      <w:headerReference w:type="default" r:id="rId2"/>
      <w:footerReference w:type="even" r:id="rId3"/>
      <w:pgSz w:w="11907" w:h="16840"/>
      <w:pgMar w:top="2098" w:right="1644" w:bottom="1871" w:left="1644" w:header="720" w:footer="1020" w:gutter="0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B0300000000000000"/>
    <w:charset w:val="86"/>
    <w:family w:val="script"/>
    <w:pitch w:val="variable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4"/>
  <w:evenAndOddHeaders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方正仿宋简体" w:eastAsia="方正仿宋简体"/>
      <w:sz w:val="32"/>
    </w:rPr>
  </w:style>
  <w:style w:type="paragraph" w:styleId="16">
    <w:name w:val="Body Text Indent"/>
    <w:basedOn w:val="0"/>
    <w:pPr>
      <w:adjustRightInd w:val="0"/>
      <w:snapToGrid w:val="0"/>
      <w:ind w:firstLine="629"/>
    </w:pPr>
    <w:rPr>
      <w:rFonts w:ascii="方正仿宋简体" w:eastAsia="方正仿宋简体"/>
      <w:sz w:val="32"/>
    </w:rPr>
  </w:style>
  <w:style w:type="paragraph" w:styleId="17">
    <w:name w:val="Date"/>
    <w:basedOn w:val="0"/>
    <w:next w:val="0"/>
    <w:pPr>
      <w:ind w:leftChars="2500" w:left="2500"/>
    </w:pPr>
    <w:rPr>
      <w:rFonts w:ascii="方正仿宋简体" w:eastAsia="方正仿宋简体"/>
      <w:sz w:val="32"/>
    </w:rPr>
  </w:style>
  <w:style w:type="paragraph" w:styleId="18">
    <w:name w:val="Balloon Text"/>
    <w:basedOn w:val="0"/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5">
    <w:name w:val="普通(网站) New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1</Pages>
  <Words>256</Words>
  <Characters>261</Characters>
  <Lines>46</Lines>
  <Paragraphs>33</Paragraphs>
  <CharactersWithSpaces>380</CharactersWithSpaces>
  <Company>四川省干部函授学院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川新职（1999）1号</dc:title>
  <dc:creator>彭</dc:creator>
  <cp:lastModifiedBy>user</cp:lastModifiedBy>
  <cp:revision>21</cp:revision>
  <cp:lastPrinted>2021-12-22T09:22:24Z</cp:lastPrinted>
  <dcterms:created xsi:type="dcterms:W3CDTF">2020-11-25T10:48:00Z</dcterms:created>
  <dcterms:modified xsi:type="dcterms:W3CDTF">2021-12-23T02:56:26Z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C01154F81B2D42528BD90200C5C08F2B</vt:lpwstr>
  </property>
</Properties>
</file>