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700" w:lineRule="exact"/>
        <w:jc w:val="both"/>
        <w:textAlignment w:val="auto"/>
        <w:rPr>
          <w:rFonts w:hint="eastAsia" w:ascii="方正小标宋简体" w:eastAsia="方正小标宋简体" w:cs="Times New Roman"/>
          <w:color w:val="000000"/>
          <w:sz w:val="96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700" w:lineRule="exact"/>
        <w:jc w:val="center"/>
        <w:textAlignment w:val="auto"/>
        <w:rPr>
          <w:rFonts w:ascii="方正小标宋简体" w:hAnsi="Calibri" w:eastAsia="方正小标宋简体" w:cs="Times New Roman"/>
          <w:color w:val="000000"/>
          <w:sz w:val="96"/>
          <w:szCs w:val="72"/>
        </w:rPr>
      </w:pPr>
      <w:r>
        <w:rPr>
          <w:rFonts w:hint="eastAsia" w:ascii="方正小标宋简体" w:eastAsia="方正小标宋简体" w:cs="Times New Roman"/>
          <w:color w:val="000000"/>
          <w:sz w:val="96"/>
          <w:szCs w:val="72"/>
          <w:lang w:val="en-US" w:eastAsia="zh-CN"/>
        </w:rPr>
        <w:t>法治春联选编</w:t>
      </w:r>
    </w:p>
    <w:p>
      <w:pPr>
        <w:rPr>
          <w:rFonts w:ascii="方正小标宋简体" w:hAnsi="Calibri" w:eastAsia="方正小标宋简体" w:cs="Times New Roman"/>
          <w:color w:val="000000"/>
          <w:sz w:val="30"/>
          <w:szCs w:val="30"/>
        </w:rPr>
      </w:pPr>
    </w:p>
    <w:p>
      <w:pPr>
        <w:jc w:val="center"/>
        <w:rPr>
          <w:rFonts w:ascii="楷体" w:hAnsi="楷体" w:eastAsia="楷体" w:cs="Times New Roman"/>
          <w:color w:val="000000"/>
          <w:sz w:val="32"/>
          <w:szCs w:val="32"/>
        </w:rPr>
      </w:pPr>
    </w:p>
    <w:p>
      <w:pPr>
        <w:jc w:val="both"/>
        <w:rPr>
          <w:rFonts w:ascii="楷体" w:hAnsi="楷体" w:eastAsia="楷体" w:cs="Times New Roman"/>
          <w:color w:val="000000"/>
          <w:sz w:val="32"/>
          <w:szCs w:val="32"/>
        </w:rPr>
      </w:pPr>
    </w:p>
    <w:p>
      <w:pPr>
        <w:jc w:val="center"/>
        <w:rPr>
          <w:rFonts w:ascii="楷体" w:hAnsi="楷体" w:eastAsia="楷体" w:cs="Times New Roman"/>
          <w:color w:val="000000"/>
          <w:sz w:val="32"/>
          <w:szCs w:val="32"/>
        </w:rPr>
      </w:pPr>
    </w:p>
    <w:p>
      <w:pPr>
        <w:jc w:val="center"/>
        <w:rPr>
          <w:rFonts w:ascii="楷体" w:hAnsi="楷体" w:eastAsia="楷体" w:cs="Times New Roman"/>
          <w:color w:val="000000"/>
          <w:sz w:val="32"/>
          <w:szCs w:val="32"/>
        </w:rPr>
      </w:pPr>
    </w:p>
    <w:p>
      <w:pPr>
        <w:jc w:val="center"/>
        <w:rPr>
          <w:rFonts w:ascii="楷体" w:hAnsi="楷体" w:eastAsia="楷体" w:cs="Times New Roman"/>
          <w:color w:val="000000"/>
          <w:sz w:val="32"/>
          <w:szCs w:val="32"/>
        </w:rPr>
      </w:pPr>
    </w:p>
    <w:p>
      <w:pPr>
        <w:jc w:val="center"/>
        <w:rPr>
          <w:rFonts w:ascii="楷体" w:hAnsi="楷体" w:eastAsia="楷体" w:cs="Times New Roman"/>
          <w:color w:val="000000"/>
          <w:sz w:val="32"/>
          <w:szCs w:val="32"/>
        </w:rPr>
      </w:pPr>
    </w:p>
    <w:p>
      <w:pPr>
        <w:jc w:val="center"/>
        <w:rPr>
          <w:rFonts w:ascii="楷体" w:hAnsi="楷体" w:eastAsia="楷体" w:cs="Times New Roman"/>
          <w:color w:val="000000"/>
          <w:sz w:val="32"/>
          <w:szCs w:val="32"/>
        </w:rPr>
      </w:pPr>
    </w:p>
    <w:p>
      <w:pPr>
        <w:jc w:val="center"/>
        <w:rPr>
          <w:rFonts w:ascii="楷体" w:hAnsi="楷体" w:eastAsia="楷体" w:cs="Times New Roman"/>
          <w:color w:val="000000"/>
          <w:sz w:val="32"/>
          <w:szCs w:val="32"/>
        </w:rPr>
      </w:pPr>
    </w:p>
    <w:p>
      <w:pPr>
        <w:jc w:val="center"/>
        <w:rPr>
          <w:rFonts w:ascii="楷体" w:hAnsi="楷体" w:eastAsia="楷体" w:cs="Times New Roman"/>
          <w:color w:val="000000"/>
          <w:sz w:val="32"/>
          <w:szCs w:val="32"/>
        </w:rPr>
      </w:pPr>
    </w:p>
    <w:p>
      <w:pPr>
        <w:jc w:val="center"/>
        <w:rPr>
          <w:rFonts w:ascii="楷体" w:hAnsi="楷体" w:eastAsia="楷体" w:cs="Times New Roman"/>
          <w:color w:val="000000"/>
          <w:sz w:val="32"/>
          <w:szCs w:val="32"/>
        </w:rPr>
      </w:pPr>
    </w:p>
    <w:p>
      <w:pPr>
        <w:jc w:val="center"/>
        <w:rPr>
          <w:rFonts w:ascii="楷体" w:hAnsi="楷体" w:eastAsia="楷体" w:cs="Times New Roman"/>
          <w:color w:val="000000"/>
          <w:sz w:val="32"/>
          <w:szCs w:val="32"/>
        </w:rPr>
      </w:pPr>
    </w:p>
    <w:p>
      <w:pPr>
        <w:jc w:val="center"/>
        <w:rPr>
          <w:rFonts w:ascii="楷体" w:hAnsi="楷体" w:eastAsia="楷体" w:cs="Times New Roman"/>
          <w:color w:val="000000"/>
          <w:sz w:val="32"/>
          <w:szCs w:val="32"/>
        </w:rPr>
      </w:pPr>
    </w:p>
    <w:p>
      <w:pPr>
        <w:jc w:val="center"/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eastAsia="zh-CN"/>
        </w:rPr>
        <w:t>中共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</w:rPr>
        <w:t>四川省委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eastAsia="zh-CN"/>
        </w:rPr>
        <w:t>全面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</w:rPr>
        <w:t>依法治省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eastAsia="zh-CN"/>
        </w:rPr>
        <w:t>委员会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</w:rPr>
        <w:t>办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eastAsia="zh-CN"/>
        </w:rPr>
        <w:t>公室</w:t>
      </w:r>
    </w:p>
    <w:p>
      <w:pPr>
        <w:jc w:val="center"/>
        <w:rPr>
          <w:rFonts w:hint="eastAsia" w:ascii="方正小标宋简体" w:eastAsia="方正小标宋简体"/>
          <w:color w:val="000000"/>
          <w:sz w:val="36"/>
          <w:szCs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type="lines" w:linePitch="312" w:charSpace="0"/>
        </w:sectPr>
      </w:pP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</w:rPr>
        <w:t>20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val="en-US" w:eastAsia="zh-CN"/>
        </w:rPr>
        <w:t>21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</w:rPr>
        <w:t>年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sz w:val="48"/>
          <w:szCs w:val="48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48"/>
          <w:szCs w:val="48"/>
          <w:lang w:val="en-US" w:eastAsia="zh-CN"/>
        </w:rPr>
        <w:t>前　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1" w:firstLineChars="1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为深入学习宣传习近平法治思想，认真贯彻落实省委全面依法治省工作会议部署，2021年1月以来，四川省委依法治省办组织开展“法治春联进万家”系列活动。全省依法治市（州）办和14个全面依法治县示范试点县（市、区）高度重视，社会各界积极参与，精心编写法治春联，共征集法治春联1350副，甄别筛选集成《法治春联选编》，收录春联116副，分为公共、村（社区）、机关、企业（园区）、校园和宗教场所六个类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省委依法治省办多渠道推送《法治春联选编》，认真组织全省广大机关、企业、学校、农村、社区和宗教场所，撰写、张贴和诵读法治春联，将传统的中华春联文化与法治宣传教育紧密结合，把新春祝福送到千家万户，把法治理念送进人民群众心中，着力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营造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浓厚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法治氛围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，持续提升全社会法治意识和法治素养，为建设更高水平法治四川奠定坚实基础。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　　　　　　　　　　　　　　     2021年2月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8"/>
          <w:szCs w:val="48"/>
          <w:lang w:eastAsia="zh-CN"/>
        </w:rPr>
      </w:pPr>
    </w:p>
    <w:p>
      <w:pPr>
        <w:jc w:val="center"/>
        <w:rPr>
          <w:rFonts w:hint="eastAsia" w:ascii="方正小标宋简体" w:hAnsi="宋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color w:val="000000"/>
          <w:sz w:val="44"/>
          <w:szCs w:val="44"/>
        </w:rPr>
        <w:t>目    录</w:t>
      </w:r>
    </w:p>
    <w:p>
      <w:pPr>
        <w:jc w:val="center"/>
        <w:rPr>
          <w:rFonts w:hint="eastAsia" w:ascii="方正小标宋简体" w:hAnsi="宋体" w:eastAsia="方正小标宋简体" w:cs="Times New Roman"/>
          <w:color w:val="00000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eastAsia="zh-CN"/>
        </w:rPr>
        <w:t>一、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val="en-US" w:eastAsia="zh-CN"/>
        </w:rPr>
        <w:t>公共类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</w:rPr>
        <w:t>…………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eastAsia="zh-CN"/>
        </w:rPr>
        <w:t>……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</w:rPr>
        <w:t>…………………………………（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eastAsia="zh-CN"/>
        </w:rPr>
        <w:t>二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</w:rPr>
        <w:t>、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val="en-US" w:eastAsia="zh-CN"/>
        </w:rPr>
        <w:t xml:space="preserve">村（社区）类 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</w:rPr>
        <w:t>…………………………………………（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eastAsia="zh-CN"/>
        </w:rPr>
        <w:t>三、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val="en-US" w:eastAsia="zh-CN"/>
        </w:rPr>
        <w:t>机关类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</w:rPr>
        <w:t>…………………………………………………（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val="en-US" w:eastAsia="zh-CN"/>
        </w:rPr>
        <w:t>11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eastAsia="zh-CN"/>
        </w:rPr>
        <w:t>四、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val="en-US" w:eastAsia="zh-CN"/>
        </w:rPr>
        <w:t>企业（园区）类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eastAsia="zh-CN"/>
        </w:rPr>
        <w:t>……………………………………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</w:rPr>
        <w:t>…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eastAsia="zh-CN"/>
        </w:rPr>
        <w:t>…（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val="en-US" w:eastAsia="zh-CN"/>
        </w:rPr>
        <w:t>18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eastAsia="zh-CN"/>
        </w:rPr>
        <w:t>五、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val="en-US" w:eastAsia="zh-CN"/>
        </w:rPr>
        <w:t>校园类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eastAsia="zh-CN"/>
        </w:rPr>
        <w:t>……………………………………………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</w:rPr>
        <w:t>…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eastAsia="zh-CN"/>
        </w:rPr>
        <w:t>…（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val="en-US" w:eastAsia="zh-CN"/>
        </w:rPr>
        <w:t>20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color w:val="000000"/>
          <w:spacing w:val="-11"/>
          <w:sz w:val="32"/>
          <w:szCs w:val="32"/>
          <w:lang w:eastAsia="zh-CN"/>
        </w:rPr>
        <w:t>六、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pacing w:val="-11"/>
          <w:sz w:val="32"/>
          <w:szCs w:val="32"/>
          <w:lang w:val="en-US" w:eastAsia="zh-CN"/>
        </w:rPr>
        <w:t>宗教场所类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eastAsia="zh-CN"/>
        </w:rPr>
        <w:t>………………………………………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</w:rPr>
        <w:t>…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eastAsia="zh-CN"/>
        </w:rPr>
        <w:t>…（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val="en-US" w:eastAsia="zh-CN"/>
        </w:rPr>
        <w:t>23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8"/>
          <w:szCs w:val="48"/>
          <w:lang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8"/>
          <w:szCs w:val="48"/>
          <w:lang w:val="en-US" w:eastAsia="zh-CN"/>
        </w:rPr>
      </w:pPr>
    </w:p>
    <w:p>
      <w:pPr>
        <w:jc w:val="center"/>
        <w:rPr>
          <w:rFonts w:hint="eastAsia" w:ascii="方正黑体简体" w:hAnsi="方正黑体简体" w:eastAsia="方正黑体简体" w:cs="方正黑体简体"/>
          <w:b/>
          <w:bCs/>
          <w:sz w:val="40"/>
          <w:szCs w:val="40"/>
          <w:lang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40"/>
          <w:szCs w:val="40"/>
          <w:lang w:eastAsia="zh-CN"/>
        </w:rPr>
        <w:t>公</w:t>
      </w:r>
      <w:r>
        <w:rPr>
          <w:rFonts w:hint="eastAsia" w:ascii="方正黑体简体" w:hAnsi="方正黑体简体" w:eastAsia="方正黑体简体" w:cs="方正黑体简体"/>
          <w:b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方正黑体简体" w:hAnsi="方正黑体简体" w:eastAsia="方正黑体简体" w:cs="方正黑体简体"/>
          <w:b/>
          <w:bCs/>
          <w:sz w:val="40"/>
          <w:szCs w:val="40"/>
          <w:lang w:eastAsia="zh-CN"/>
        </w:rPr>
        <w:t>共</w:t>
      </w:r>
      <w:r>
        <w:rPr>
          <w:rFonts w:hint="eastAsia" w:ascii="方正黑体简体" w:hAnsi="方正黑体简体" w:eastAsia="方正黑体简体" w:cs="方正黑体简体"/>
          <w:b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方正黑体简体" w:hAnsi="方正黑体简体" w:eastAsia="方正黑体简体" w:cs="方正黑体简体"/>
          <w:b/>
          <w:bCs/>
          <w:sz w:val="40"/>
          <w:szCs w:val="40"/>
          <w:lang w:eastAsia="zh-CN"/>
        </w:rPr>
        <w:t>篇</w:t>
      </w:r>
    </w:p>
    <w:p>
      <w:pPr>
        <w:jc w:val="center"/>
        <w:rPr>
          <w:rFonts w:hint="eastAsia" w:ascii="方正楷体简体" w:hAnsi="方正楷体简体" w:eastAsia="方正楷体简体" w:cs="方正楷体简体"/>
          <w:b/>
          <w:bCs/>
          <w:sz w:val="36"/>
          <w:szCs w:val="36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6"/>
          <w:szCs w:val="36"/>
          <w:lang w:eastAsia="zh-CN"/>
        </w:rPr>
        <w:t>（共</w:t>
      </w:r>
      <w:r>
        <w:rPr>
          <w:rFonts w:hint="eastAsia" w:ascii="方正楷体简体" w:hAnsi="方正楷体简体" w:eastAsia="方正楷体简体" w:cs="方正楷体简体"/>
          <w:b/>
          <w:bCs/>
          <w:sz w:val="36"/>
          <w:szCs w:val="36"/>
          <w:lang w:val="en-US" w:eastAsia="zh-CN"/>
        </w:rPr>
        <w:t>32</w:t>
      </w:r>
      <w:r>
        <w:rPr>
          <w:rFonts w:hint="eastAsia" w:ascii="方正楷体简体" w:hAnsi="方正楷体简体" w:eastAsia="方正楷体简体" w:cs="方正楷体简体"/>
          <w:b/>
          <w:bCs/>
          <w:sz w:val="36"/>
          <w:szCs w:val="36"/>
          <w:lang w:eastAsia="zh-CN"/>
        </w:rPr>
        <w:t>副）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上联：厚德载物普天华夏迎春庆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下联：依法治国沃野神州与日兴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横批：神州永泰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上联：法治德治互融共建润泽万民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下联：政风民风协同并进凝聚人心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横批：法举德彰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上联：法治匡国济世兴邦御邪气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下联：守法修身安居乐业沐新风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横批：国泰民安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上联：明德入心相诚以待共享和谐社会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下联：守法入行理性维权共建平安中国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横批：崇德善法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上联：民法成典百事有规矩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下联：良俗入律万众享太平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横批：法定民安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上联：崇德尚法齐天下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下联：知法懂礼兴万家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横批：国泰民安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上联：依法治国铸伟业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下联：秉德安民兴中华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横批：政通人和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上联：千首赞歌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共庆小康盛世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下联：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万阕华章同讴法治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兴邦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国运昌隆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自古律明兴伟业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从来法正得人心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法治兴邦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上联：法治擎天国泰民安自有序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下联：文明立柱风清气正皆是景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横批：政通人和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</w:t>
      </w: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  <w:t>依法治国铸就河清海晏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</w:t>
      </w: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  <w:t>秉德安民迎来伟大复兴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</w:t>
      </w: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  <w:t>法德相成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德润人心万事顺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法安天下百业兴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守德尚法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上联：金牛报春万物生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下联：法治天下四海平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横批：法润万象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上联：法治兴邦万里神州扬正气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下联：春风拂地千秋伟业展宏图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横批：岁序更新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上联：昌国运法严风清迎新春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下联：暖民心政通人和度佳节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横批：国富民强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上联：梅开傲雪春将至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下联：法治清风国必兴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横批：万象更新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上联：时亦逢春法亦逢春万里中华披锦绣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u w:val="none"/>
          <w:lang w:val="en-US" w:eastAsia="zh-CN"/>
        </w:rPr>
        <w:t>民尤思治党尤思治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千秋盛世展新姿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横批：国强民富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上联：依法治国九州生瑞气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下联：为民谋福万众沐春光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横批：万象更新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上联：兴华夏治国理政重法度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下联：惠民生崇德敬贤旺百业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横批：大展宏图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上联：法治德治自治政通人和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下联：国兴家兴民兴国泰民安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横批：盛世华夏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上联：蓝图经天纬地开盛世声振寰宇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下联：法治定国安邦乐太平誉满中华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横批：法安天下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上联：细照笃行征程正未有穷期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下联：厉行法治不待扬鞭自奋蹄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横批：富民强国</w:t>
      </w:r>
    </w:p>
    <w:p>
      <w:pPr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上联：律法严明九州兴大治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下联：春风和煦万众话小康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横批：春满人间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上联：德化天地春光好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下联：法润民生气象新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崇德善法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上联：依法治国除污去垢辞旧岁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下联：盛世新典保驾护航喜迎春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横批：辞旧迎新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上联：山川秀美万里神州皆锦绣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下联：法治护航千秋华夏更繁荣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横批：法佑中华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上联：新时代依法治国共筑中国梦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下联：新思想秉德安民齐奏和谐春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横批：德法和春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上联：法语润春春常在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下联：善心筑梦梦终圆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横批：崇法尚德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上联：尚善明德齐绘巴蜀千山秀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下联：崇法守礼共创神州万世安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横批：法治强国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上联：依法治国立盛世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下联：尚德崇法享太平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横批：太平盛世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上联：政通人和民心暖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下联：法严风清国运昌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横批：公平正义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上联：唱法典百业兴川开新局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下联：行法治万民同乐享太平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横批：法治同行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eastAsia="zh-CN"/>
        </w:rPr>
      </w:pPr>
    </w:p>
    <w:p>
      <w:pPr>
        <w:jc w:val="center"/>
        <w:rPr>
          <w:rFonts w:hint="eastAsia" w:ascii="方正黑体简体" w:hAnsi="方正黑体简体" w:eastAsia="方正黑体简体" w:cs="方正黑体简体"/>
          <w:b/>
          <w:bCs/>
          <w:sz w:val="40"/>
          <w:szCs w:val="40"/>
          <w:lang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40"/>
          <w:szCs w:val="40"/>
          <w:lang w:eastAsia="zh-CN"/>
        </w:rPr>
        <w:t>村（社区）篇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楷体简体" w:hAnsi="方正楷体简体" w:eastAsia="方正楷体简体" w:cs="方正楷体简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6"/>
          <w:szCs w:val="36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b/>
          <w:bCs/>
          <w:sz w:val="36"/>
          <w:szCs w:val="36"/>
          <w:lang w:eastAsia="zh-CN"/>
        </w:rPr>
        <w:t>共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6"/>
          <w:szCs w:val="36"/>
          <w:lang w:val="en-US" w:eastAsia="zh-CN"/>
        </w:rPr>
        <w:t>19副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上联：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依法治乡乡村安宁安天下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u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下联：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守法惠民民风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u w:val="none"/>
          <w:lang w:eastAsia="zh-CN"/>
        </w:rPr>
        <w:t>和美和九州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横批：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法治惠民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上联：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学法明理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浸润新村民心聚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下联：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依法治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国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常佑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盛世国运昌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横批：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法治盛世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C0000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上联：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走村入户庭院普法送公明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下联：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田间坝头共话小康喜迎春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横批：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法润乡村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上联：和谐城市法治文明年年向好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下联：美丽乡村依法治理岁岁更新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横批：法治兴国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争春催春春苏古老九州地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学法用法法入寻常百姓家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u w:val="single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u w:val="none"/>
          <w:lang w:eastAsia="zh-CN"/>
        </w:rPr>
        <w:t>欣欣向荣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一撇一捺书写美好人生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一举一动共建法治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社区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横批：和谐社会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  <w:t>上联：依法治村村村祥和</w:t>
      </w:r>
    </w:p>
    <w:p>
      <w:pPr>
        <w:spacing w:line="560" w:lineRule="exact"/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  <w:t>下联：遵纪守法户户安康</w:t>
      </w:r>
    </w:p>
    <w:p>
      <w:pP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  <w:t>横批：法治迎春</w:t>
      </w:r>
    </w:p>
    <w:p>
      <w:pP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上联：政通国盛千家福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下联：法治人和九域春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横批：欣欣向荣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事事依法国兴旺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人人守规家平安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国泰民安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上联：和顺敲开福禄门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下联：法治迎来满园春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横批：新春纳福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上联：法润万家事业兴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下联：春满华夏福临门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横批：春风化雨</w:t>
      </w:r>
    </w:p>
    <w:p>
      <w:pP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上联：小康道上千家乐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下联：法治中国万象新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横批：依法治国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上联：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法治天下民安国泰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下联：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春到人间鸟语花香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横批：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锦绣中华</w:t>
      </w:r>
    </w:p>
    <w:p>
      <w:pP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上联：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明大义户户示范促社区和谐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下联：施法治人人参与谋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乡村振兴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u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横批：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u w:val="none"/>
          <w:lang w:val="en-US" w:eastAsia="zh-CN"/>
        </w:rPr>
        <w:t>法护城乡</w:t>
      </w:r>
    </w:p>
    <w:p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上联：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 xml:space="preserve">学法守法用法处处有法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下联：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人情家情乡情事事有情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trike w:val="0"/>
          <w:dstrike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trike w:val="0"/>
          <w:dstrike w:val="0"/>
          <w:color w:val="auto"/>
          <w:sz w:val="32"/>
          <w:szCs w:val="32"/>
          <w:u w:val="none"/>
          <w:lang w:val="en-US" w:eastAsia="zh-CN"/>
        </w:rPr>
        <w:t>横批：有法有情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上联：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依法治村有规有矩有方圆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下联：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用德化人明理明智明孝亲</w:t>
      </w:r>
    </w:p>
    <w:p>
      <w:pP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横批：德法融合</w:t>
      </w:r>
    </w:p>
    <w:p>
      <w:pP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上联：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脱贫摘帽乡村振兴启征程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下联：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依法治村服务三农惠民生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横批：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法治乡村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上联：春盈大地千家喜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下联：法润神州万户兴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横批：国泰民安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上联：正气新风吹柳绿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下联：法治春雨润花红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横批：春风化雨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黑体简体" w:hAnsi="方正黑体简体" w:eastAsia="方正黑体简体" w:cs="方正黑体简体"/>
          <w:b/>
          <w:bCs/>
          <w:sz w:val="40"/>
          <w:szCs w:val="4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40"/>
          <w:szCs w:val="40"/>
          <w:lang w:val="en-US" w:eastAsia="zh-CN"/>
        </w:rPr>
        <w:t>机 关 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楷体简体" w:hAnsi="方正楷体简体" w:eastAsia="方正楷体简体" w:cs="方正楷体简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6"/>
          <w:szCs w:val="36"/>
          <w:lang w:val="en-US" w:eastAsia="zh-CN"/>
        </w:rPr>
        <w:t>（共36副）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楷体简体" w:hAnsi="方正楷体简体" w:eastAsia="方正楷体简体" w:cs="方正楷体简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立法执法司法国法严明恒衡互辅期长治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党风政风民风世风淳正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敬净相依可久安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国泰民安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  <w:t>上联：守正奉公一身浩气换得惠风和畅</w:t>
      </w: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  <w:t>下联：刚直不阿两袖清风迎来春色满园</w:t>
      </w: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  <w:t>横批：奉法为民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上联：依法治国从严治党创优环境求发展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下联：依法行政照章办事改善作风提效能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横批：法治兴国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上联：铺路架桥车行八方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下联：依法营运纵横四海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横批：法治交通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  <w:t>上联：审必严账必清明明白白审计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  <w:t>下联：法必遵令必行规规矩矩干事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  <w:t>横批：依法审计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挥利剑出重拳淳化世风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扫除黑恶保平安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得民心治源头弘扬正气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夯实根基见太平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横批：法护苍生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上联：凭法为尺丈量社会公正路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下联：依律作则坚定自身正义心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横批：法律至上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执严法万户平安迎新春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br w:type="textWrapping"/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尊法理九州安定创盛世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br w:type="textWrapping"/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法治新时代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明镜高悬江山千古秀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执法如山花木四时春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锦绣中华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执法为民须有一身正气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秉公办事应无半点私情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执法如山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 xml:space="preserve">上联：铁面无私一身正气换得九天丽日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下联：刚正不阿两袖清风迎来满园春光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横批：执法如山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上联：详察细审事实为依据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下联：慎思明辩法律是准绳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 xml:space="preserve">横批：秉公办案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上联：优质服务恪守民生为本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下联：严格监管牢记法治为先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u w:val="none"/>
          <w:lang w:val="en-US" w:eastAsia="zh-CN"/>
        </w:rPr>
        <w:t>执法为民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律岂无威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当惩恶扬善朗朗清清标举人间正道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法亦有情可柱国安邦殷殷脉脉护佑天下恒昌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刚柔相济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淡泊名利身气正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曲直分明廉生威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公平公正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上联：秉公断案民皆喜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 xml:space="preserve">下联：执法如山国永宁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横批：恪尽职守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上联：铁肩担正义执法用典玉宇澄清享太平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下联：赤心悬明镜依律守规家国稳固保安宁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横批：公正执法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上联：明镜高悬眼里无尘唯有法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下联：准绳常系心中有戒必无私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横批：事断于法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上联：科学立法祖国山河焕新彩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 xml:space="preserve">下联：严格执法神州大地呈祥瑞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横批：法治兴国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上联：举法剑伸正义不徇私情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下联：执法槌捍法威赤胆忠心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横批：一身正气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上联：辞旧岁扫黑除恶护卫国泰民安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下联：迎新春依法治国建设盛世中华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横批：法正民安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上联：依法治理扬正气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下联：司法公正播清风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横批：万象更新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上联：乾载日月一身正气依法治理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下联：坤覆厚土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民心如炬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违法必究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横批：法治乾坤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上联：家事国事天下事凡事依法显公平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下联：人情世情不了情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有情无私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彰正义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横批：法治为要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上联：警徽闪耀天下安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下联：法治护民九州欢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横批：法安天下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上联：顶国徽伸正义赤胆忠心 捍卫法律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br w:type="textWrapping"/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下联：着法袍执法槌秉公用法 维护民权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横批：公正司法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执法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严明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学海瑞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秉公断案仿包公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横批：奉法为民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上联：公正无私严法纪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下联：光明磊落奉廉清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横批：法心如镜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上联：正人行正道伸张正义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下联：公事入公门维护公平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横批：清正廉洁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上联：执法秉公重人权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下联：廉政如镜顺民心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横批：治国安邦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上联：风清气正人廉廉洁永存信念里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下联：学法用法守法法治长留天地间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横批：风清法正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上联：事理情理依法明理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下联：慎断善断秉公决断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横批：明公正道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上联：激浊扬清法镜须凭心镜拭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下联：防微杜渐潜规更赖铁规除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  <w:t>横批：依法治理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上联：无私无畏一身正气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下联：尚法尚廉两袖清风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横批：浩然正气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 xml:space="preserve">但籍法治春雨润新岁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且以普天正气颂阳春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风清气正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依法治国国昌盛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从严治党党清廉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横批：民心所向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eastAsia="zh-CN"/>
        </w:rPr>
      </w:pPr>
    </w:p>
    <w:p>
      <w:pPr>
        <w:jc w:val="center"/>
        <w:rPr>
          <w:rFonts w:hint="eastAsia" w:ascii="方正黑体简体" w:hAnsi="方正黑体简体" w:eastAsia="方正黑体简体" w:cs="方正黑体简体"/>
          <w:b/>
          <w:bCs/>
          <w:sz w:val="40"/>
          <w:szCs w:val="4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40"/>
          <w:szCs w:val="40"/>
          <w:lang w:eastAsia="zh-CN"/>
        </w:rPr>
        <w:t>企</w:t>
      </w:r>
      <w:r>
        <w:rPr>
          <w:rFonts w:hint="eastAsia" w:ascii="方正黑体简体" w:hAnsi="方正黑体简体" w:eastAsia="方正黑体简体" w:cs="方正黑体简体"/>
          <w:b/>
          <w:bCs/>
          <w:sz w:val="40"/>
          <w:szCs w:val="40"/>
          <w:lang w:val="en-US" w:eastAsia="zh-CN"/>
        </w:rPr>
        <w:t>业（园区）篇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楷体简体" w:hAnsi="方正楷体简体" w:eastAsia="方正楷体简体" w:cs="方正楷体简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6"/>
          <w:szCs w:val="36"/>
          <w:lang w:val="en-US" w:eastAsia="zh-CN"/>
        </w:rPr>
        <w:t>（</w:t>
      </w:r>
      <w:r>
        <w:rPr>
          <w:rFonts w:hint="eastAsia" w:ascii="方正楷体简体" w:hAnsi="方正楷体简体" w:eastAsia="方正楷体简体" w:cs="方正楷体简体"/>
          <w:b/>
          <w:bCs/>
          <w:sz w:val="36"/>
          <w:szCs w:val="36"/>
          <w:lang w:eastAsia="zh-CN"/>
        </w:rPr>
        <w:t>共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6"/>
          <w:szCs w:val="36"/>
          <w:lang w:val="en-US" w:eastAsia="zh-CN"/>
        </w:rPr>
        <w:t>7副）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0"/>
          <w:szCs w:val="4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上联：崇法尚法立法律标尺诚实守信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下联：学法遵法乘法治东风兴盛昌隆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横批：法治兴企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上联：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依法监管施行惠企良策强企良方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下联：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优化服务激发大众创业万众创新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横批：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利企便民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上联：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企事百家臻五福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下联：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守法二字值千金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横批：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法律至上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上联：安全生产喜常在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下联：法治园区庆有余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横批：岁岁平安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上联：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守法经营财源广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下联：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诚实劳动富路宽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横批：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守法是道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上联：依法治企兴百业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下联：诚信开业达三江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横批：财源涌进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u w:val="none"/>
          <w:lang w:val="en-US" w:eastAsia="zh-CN"/>
        </w:rPr>
        <w:t>上联：守法律讲诚信誉满天下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u w:val="none"/>
          <w:lang w:val="en-US" w:eastAsia="zh-CN"/>
        </w:rPr>
        <w:t xml:space="preserve">下联：抓质量树品牌货行八方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u w:val="none"/>
          <w:lang w:val="en-US" w:eastAsia="zh-CN"/>
        </w:rPr>
        <w:t>横批：依法强企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黑体简体" w:hAnsi="方正黑体简体" w:eastAsia="方正黑体简体" w:cs="方正黑体简体"/>
          <w:b/>
          <w:bCs/>
          <w:sz w:val="40"/>
          <w:szCs w:val="40"/>
          <w:lang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40"/>
          <w:szCs w:val="40"/>
          <w:lang w:val="en-US" w:eastAsia="zh-CN"/>
        </w:rPr>
        <w:t xml:space="preserve">校 园 </w:t>
      </w:r>
      <w:r>
        <w:rPr>
          <w:rFonts w:hint="eastAsia" w:ascii="方正黑体简体" w:hAnsi="方正黑体简体" w:eastAsia="方正黑体简体" w:cs="方正黑体简体"/>
          <w:b/>
          <w:bCs/>
          <w:sz w:val="40"/>
          <w:szCs w:val="40"/>
          <w:lang w:eastAsia="zh-CN"/>
        </w:rPr>
        <w:t>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楷体简体" w:hAnsi="方正楷体简体" w:eastAsia="方正楷体简体" w:cs="方正楷体简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6"/>
          <w:szCs w:val="36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b/>
          <w:bCs/>
          <w:sz w:val="36"/>
          <w:szCs w:val="36"/>
          <w:lang w:eastAsia="zh-CN"/>
        </w:rPr>
        <w:t>共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6"/>
          <w:szCs w:val="36"/>
          <w:lang w:val="en-US" w:eastAsia="zh-CN"/>
        </w:rPr>
        <w:t>16副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0"/>
          <w:szCs w:val="4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上联：普法入人心 若三月春风 巴蜀遍开幸福花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下联：依规治校园 胜九冬炉火 学府齐颂文明曲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横批：心中有法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上联：遵法纪立章程以身作则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下联：守师德树师风为人师表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横批：依法治校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Chars="0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上联：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知法懂法授法育文明学子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Chars="0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下联：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悟道行道传道谱教育华章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Chars="0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横批：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法德兼修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Chars="0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Chars="0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上联：学法用法促社会和谐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Chars="0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下联：知法守法保校园平安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Chars="0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横批：法治护校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Chars="0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Chars="0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上联：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学法懂法孕育校园风清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Chars="0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下联：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尊法守法呵护健康成长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Chars="0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横批：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法育未来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Chars="0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讲法学法用法治校有方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知法懂法守法争当表率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横批：依法治校</w:t>
      </w:r>
    </w:p>
    <w:p>
      <w:pPr>
        <w:jc w:val="both"/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  <w:t>上联：依法治校铸基业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  <w:t>下联：秉德强智育栋梁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  <w:t>横批：德法并重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  <w:t>上联：法治进校依法治校校校春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  <w:t>下联：学法明心以法正身身身正</w:t>
      </w: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  <w:t>横批：</w:t>
      </w: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u w:val="none"/>
          <w:lang w:val="en-US" w:eastAsia="zh-CN" w:bidi="ar-SA"/>
        </w:rPr>
        <w:t>明法修身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1" w:hanging="321" w:hangingChars="10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  <w:t>上联：春风拂人间万物萌新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1" w:hanging="321" w:hangingChars="10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  <w:t>下联：法治进校园师生和美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1" w:hanging="321" w:hangingChars="10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  <w:t>横批：尊崇法治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-200" w:firstLine="321" w:firstLineChars="10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  <w:t>上联：遵从法治点滴做起勿以恶小而为之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  <w:t>下联：弘扬美德教化子孙莫因善小而不为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  <w:t>横批：重法厚德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vertAlign w:val="baseline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vertAlign w:val="baseline"/>
          <w:lang w:val="en-US" w:eastAsia="zh-CN"/>
        </w:rPr>
        <w:t>上联：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vertAlign w:val="baseline"/>
        </w:rPr>
        <w:t>校依法治必保一方净土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vertAlign w:val="baseline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vertAlign w:val="baseline"/>
          <w:lang w:val="en-US" w:eastAsia="zh-CN"/>
        </w:rPr>
        <w:t>下联：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vertAlign w:val="baseline"/>
        </w:rPr>
        <w:t>生以德育定成四海飞鹰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vertAlign w:val="baseline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vertAlign w:val="baseline"/>
          <w:lang w:val="en-US" w:eastAsia="zh-CN"/>
        </w:rPr>
        <w:t>横批：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vertAlign w:val="baseline"/>
        </w:rPr>
        <w:t>法德并育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vertAlign w:val="baseline"/>
          <w:lang w:val="en-US" w:eastAsia="zh-CN"/>
        </w:rPr>
        <w:t>上联：依法治校夯立校之本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vertAlign w:val="baseline"/>
          <w:lang w:val="en-US" w:eastAsia="zh-CN"/>
        </w:rPr>
        <w:t>下联：立德树人强兴国之源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横批：尚法厚德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上联：童心学法春风化雨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下联：良师身教润物无声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横批：法育未来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上联：大手小手弘扬法治精神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下联：家校同心共谱和谐华章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横批：心手相连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法治校园迎春绿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德润桃李向阳红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1" w:leftChars="0" w:right="0" w:rightChars="0" w:hanging="321" w:hangingChars="10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横批：法德共荣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1" w:leftChars="0" w:right="0" w:rightChars="0" w:hanging="321" w:hangingChars="10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上联：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年少学法知法明事理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下联：成人行健致远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展宏图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横批：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法佑人生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6"/>
          <w:szCs w:val="36"/>
          <w:lang w:eastAsia="zh-CN"/>
        </w:rPr>
      </w:pPr>
    </w:p>
    <w:p>
      <w:pPr>
        <w:jc w:val="center"/>
        <w:rPr>
          <w:rFonts w:hint="eastAsia" w:ascii="方正黑体简体" w:hAnsi="方正黑体简体" w:eastAsia="方正黑体简体" w:cs="方正黑体简体"/>
          <w:b/>
          <w:bCs/>
          <w:sz w:val="40"/>
          <w:szCs w:val="40"/>
          <w:lang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40"/>
          <w:szCs w:val="40"/>
          <w:lang w:eastAsia="zh-CN"/>
        </w:rPr>
        <w:t>宗教场所篇</w:t>
      </w:r>
    </w:p>
    <w:p>
      <w:pPr>
        <w:jc w:val="center"/>
        <w:rPr>
          <w:rFonts w:hint="eastAsia" w:ascii="方正楷体简体" w:hAnsi="方正楷体简体" w:eastAsia="方正楷体简体" w:cs="方正楷体简体"/>
          <w:b/>
          <w:bCs/>
          <w:color w:val="auto"/>
          <w:sz w:val="40"/>
          <w:szCs w:val="40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40"/>
          <w:szCs w:val="40"/>
          <w:lang w:eastAsia="zh-CN"/>
        </w:rPr>
        <w:t>（共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40"/>
          <w:szCs w:val="40"/>
          <w:lang w:val="en-US" w:eastAsia="zh-CN"/>
        </w:rPr>
        <w:t>6副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40"/>
          <w:szCs w:val="4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上联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悟禅悟道潜心修行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下联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学法懂法用法护身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横批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开悟有法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上联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守法持戒己正人正天下正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下联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爱国爱教人兴业兴国家兴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横批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法安天下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上联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春回大地草木兴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下联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法安天下众生福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横批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美好人间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上联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：守国法业兴人和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下联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：持戒规正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己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向善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横批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：守法持戒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上联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：依法治国九州春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下联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：崇法行善千家福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横批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：国泰民安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上联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尊法学法守法用法法安天下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下联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学道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悟道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传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道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行道道化人心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横批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遵法循道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left="0" w:leftChars="0"/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default"/>
        <w:sz w:val="1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2480945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5.35pt;margin-top:0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iIjpV1gAAAAkBAAAP&#10;AAAAAAAAAAEAIAAAACIAAABkcnMvZG93bnJldi54bWxQSwECFAAUAAAACACHTuJAyMZ+WxoCAAAh&#10;BAAADgAAAAAAAAABACAAAAAl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sz w:val="20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sz w:val="20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703A8"/>
    <w:rsid w:val="00B118F7"/>
    <w:rsid w:val="029C2584"/>
    <w:rsid w:val="04237508"/>
    <w:rsid w:val="043F464A"/>
    <w:rsid w:val="04E776CD"/>
    <w:rsid w:val="04EF09F9"/>
    <w:rsid w:val="05065A2F"/>
    <w:rsid w:val="05BB6282"/>
    <w:rsid w:val="06230D05"/>
    <w:rsid w:val="063208C1"/>
    <w:rsid w:val="06375687"/>
    <w:rsid w:val="06DB375D"/>
    <w:rsid w:val="07273B36"/>
    <w:rsid w:val="077408C2"/>
    <w:rsid w:val="084A64F3"/>
    <w:rsid w:val="08FD3E1A"/>
    <w:rsid w:val="0A9F312C"/>
    <w:rsid w:val="0B235F13"/>
    <w:rsid w:val="0BE30616"/>
    <w:rsid w:val="0C044118"/>
    <w:rsid w:val="0C0D7B08"/>
    <w:rsid w:val="0C5A3E18"/>
    <w:rsid w:val="0F425D14"/>
    <w:rsid w:val="0F9734CB"/>
    <w:rsid w:val="111C0A5E"/>
    <w:rsid w:val="116126B3"/>
    <w:rsid w:val="11E12237"/>
    <w:rsid w:val="123F65AC"/>
    <w:rsid w:val="126371D9"/>
    <w:rsid w:val="1383699D"/>
    <w:rsid w:val="13B616F1"/>
    <w:rsid w:val="14053302"/>
    <w:rsid w:val="14613688"/>
    <w:rsid w:val="14731393"/>
    <w:rsid w:val="14F579E8"/>
    <w:rsid w:val="157636DB"/>
    <w:rsid w:val="16210DF3"/>
    <w:rsid w:val="17450B37"/>
    <w:rsid w:val="17F82CCB"/>
    <w:rsid w:val="19951D43"/>
    <w:rsid w:val="19B35B17"/>
    <w:rsid w:val="1A0C08D6"/>
    <w:rsid w:val="1A865D67"/>
    <w:rsid w:val="1A8A0232"/>
    <w:rsid w:val="1B822948"/>
    <w:rsid w:val="1BB33D4C"/>
    <w:rsid w:val="1C9B0FE7"/>
    <w:rsid w:val="1CCB106D"/>
    <w:rsid w:val="1E02379E"/>
    <w:rsid w:val="1EBA6892"/>
    <w:rsid w:val="201A4C71"/>
    <w:rsid w:val="20526125"/>
    <w:rsid w:val="20602970"/>
    <w:rsid w:val="207D2733"/>
    <w:rsid w:val="20A4722B"/>
    <w:rsid w:val="21AD0DDC"/>
    <w:rsid w:val="22082A07"/>
    <w:rsid w:val="22A26F31"/>
    <w:rsid w:val="23784694"/>
    <w:rsid w:val="23B7649B"/>
    <w:rsid w:val="23BD2716"/>
    <w:rsid w:val="23E40302"/>
    <w:rsid w:val="264917A1"/>
    <w:rsid w:val="26936F70"/>
    <w:rsid w:val="26DB1A84"/>
    <w:rsid w:val="278D1332"/>
    <w:rsid w:val="27B93AEA"/>
    <w:rsid w:val="281C253B"/>
    <w:rsid w:val="284E3ABD"/>
    <w:rsid w:val="297F060A"/>
    <w:rsid w:val="29A35476"/>
    <w:rsid w:val="2AB6128A"/>
    <w:rsid w:val="2AE327ED"/>
    <w:rsid w:val="2AF61FD9"/>
    <w:rsid w:val="2B090522"/>
    <w:rsid w:val="2B1313EB"/>
    <w:rsid w:val="2BE873B6"/>
    <w:rsid w:val="2C9E138A"/>
    <w:rsid w:val="2CF021A6"/>
    <w:rsid w:val="2DBD5892"/>
    <w:rsid w:val="2DDA7416"/>
    <w:rsid w:val="2F2E697B"/>
    <w:rsid w:val="2F3B6929"/>
    <w:rsid w:val="31600CC3"/>
    <w:rsid w:val="319B184E"/>
    <w:rsid w:val="32A5478B"/>
    <w:rsid w:val="32F114C2"/>
    <w:rsid w:val="34662F06"/>
    <w:rsid w:val="349F5499"/>
    <w:rsid w:val="34F35F59"/>
    <w:rsid w:val="360330D9"/>
    <w:rsid w:val="36605B15"/>
    <w:rsid w:val="36913CD5"/>
    <w:rsid w:val="386C2463"/>
    <w:rsid w:val="3991699F"/>
    <w:rsid w:val="39D35FD7"/>
    <w:rsid w:val="3AD41E6B"/>
    <w:rsid w:val="3C7F3EC6"/>
    <w:rsid w:val="3D2A03FD"/>
    <w:rsid w:val="3DCB39DE"/>
    <w:rsid w:val="3E737E7D"/>
    <w:rsid w:val="3EF84689"/>
    <w:rsid w:val="3F390AC1"/>
    <w:rsid w:val="3FAF7C52"/>
    <w:rsid w:val="402B7677"/>
    <w:rsid w:val="40977494"/>
    <w:rsid w:val="40D35B88"/>
    <w:rsid w:val="40ED0A8A"/>
    <w:rsid w:val="417A4DC7"/>
    <w:rsid w:val="43180789"/>
    <w:rsid w:val="43AD3829"/>
    <w:rsid w:val="453E2AA8"/>
    <w:rsid w:val="45A703A8"/>
    <w:rsid w:val="45AB60F5"/>
    <w:rsid w:val="471E7232"/>
    <w:rsid w:val="475F53C9"/>
    <w:rsid w:val="4818012B"/>
    <w:rsid w:val="481B7749"/>
    <w:rsid w:val="48C00BA7"/>
    <w:rsid w:val="48DA13D2"/>
    <w:rsid w:val="494E6B4B"/>
    <w:rsid w:val="49D14059"/>
    <w:rsid w:val="4A690643"/>
    <w:rsid w:val="4AA118EE"/>
    <w:rsid w:val="4B093FB0"/>
    <w:rsid w:val="4B5A6031"/>
    <w:rsid w:val="4B7A6A9C"/>
    <w:rsid w:val="4B9E382C"/>
    <w:rsid w:val="4CBD024D"/>
    <w:rsid w:val="4DB86C6F"/>
    <w:rsid w:val="4E5743A4"/>
    <w:rsid w:val="4EAB7C7A"/>
    <w:rsid w:val="4ECD760E"/>
    <w:rsid w:val="509033B9"/>
    <w:rsid w:val="519A6F45"/>
    <w:rsid w:val="51CA1EF3"/>
    <w:rsid w:val="5250662D"/>
    <w:rsid w:val="525619A1"/>
    <w:rsid w:val="52CD3729"/>
    <w:rsid w:val="52D026E7"/>
    <w:rsid w:val="53200DD5"/>
    <w:rsid w:val="53966734"/>
    <w:rsid w:val="541925E8"/>
    <w:rsid w:val="54911B5D"/>
    <w:rsid w:val="552E37F3"/>
    <w:rsid w:val="563437D0"/>
    <w:rsid w:val="56DF2232"/>
    <w:rsid w:val="57030B7E"/>
    <w:rsid w:val="57637F05"/>
    <w:rsid w:val="57664070"/>
    <w:rsid w:val="57D3160B"/>
    <w:rsid w:val="5808093D"/>
    <w:rsid w:val="5924542F"/>
    <w:rsid w:val="5A8A20E9"/>
    <w:rsid w:val="5AB472DB"/>
    <w:rsid w:val="5B1A5A5F"/>
    <w:rsid w:val="5BA51B76"/>
    <w:rsid w:val="5C9373A1"/>
    <w:rsid w:val="5D174291"/>
    <w:rsid w:val="5D7B40A0"/>
    <w:rsid w:val="5E2A4E55"/>
    <w:rsid w:val="5E4377BB"/>
    <w:rsid w:val="5E4805F3"/>
    <w:rsid w:val="5FDB208C"/>
    <w:rsid w:val="60EA4EE3"/>
    <w:rsid w:val="60F00A01"/>
    <w:rsid w:val="61910692"/>
    <w:rsid w:val="61D5363C"/>
    <w:rsid w:val="621262CE"/>
    <w:rsid w:val="62261DF6"/>
    <w:rsid w:val="628F6ED1"/>
    <w:rsid w:val="62A31F90"/>
    <w:rsid w:val="6369472C"/>
    <w:rsid w:val="63C66E1C"/>
    <w:rsid w:val="641337AE"/>
    <w:rsid w:val="64E54556"/>
    <w:rsid w:val="64E67DA1"/>
    <w:rsid w:val="65DD343F"/>
    <w:rsid w:val="66957BC3"/>
    <w:rsid w:val="66DD483F"/>
    <w:rsid w:val="67257262"/>
    <w:rsid w:val="67450294"/>
    <w:rsid w:val="68914CB2"/>
    <w:rsid w:val="68B2596F"/>
    <w:rsid w:val="69317634"/>
    <w:rsid w:val="695B1AE6"/>
    <w:rsid w:val="69A751E5"/>
    <w:rsid w:val="6AE30792"/>
    <w:rsid w:val="6CC01CEB"/>
    <w:rsid w:val="6DA22B15"/>
    <w:rsid w:val="6DA86433"/>
    <w:rsid w:val="6DF12A4D"/>
    <w:rsid w:val="6F4F4AA2"/>
    <w:rsid w:val="6FC77BD6"/>
    <w:rsid w:val="70FD1CEB"/>
    <w:rsid w:val="71072643"/>
    <w:rsid w:val="71E15CFE"/>
    <w:rsid w:val="722B2B9B"/>
    <w:rsid w:val="727169F0"/>
    <w:rsid w:val="72C14173"/>
    <w:rsid w:val="735E308D"/>
    <w:rsid w:val="74ED6198"/>
    <w:rsid w:val="74F27FBC"/>
    <w:rsid w:val="74FC71AC"/>
    <w:rsid w:val="758A4AF7"/>
    <w:rsid w:val="75925EDA"/>
    <w:rsid w:val="75D36414"/>
    <w:rsid w:val="75E3025E"/>
    <w:rsid w:val="76FA7A7D"/>
    <w:rsid w:val="77696BF2"/>
    <w:rsid w:val="79212C21"/>
    <w:rsid w:val="798139E0"/>
    <w:rsid w:val="79861C4D"/>
    <w:rsid w:val="7AB3657B"/>
    <w:rsid w:val="7B7738B7"/>
    <w:rsid w:val="7C630252"/>
    <w:rsid w:val="7F6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ody Text Indent"/>
    <w:basedOn w:val="1"/>
    <w:unhideWhenUsed/>
    <w:qFormat/>
    <w:uiPriority w:val="99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able of figures"/>
    <w:basedOn w:val="1"/>
    <w:next w:val="1"/>
    <w:semiHidden/>
    <w:qFormat/>
    <w:uiPriority w:val="0"/>
    <w:pPr>
      <w:ind w:leftChars="200" w:hanging="200" w:hangingChars="200"/>
    </w:p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unhideWhenUsed/>
    <w:qFormat/>
    <w:uiPriority w:val="99"/>
    <w:pPr>
      <w:spacing w:line="600" w:lineRule="exact"/>
      <w:ind w:left="0" w:leftChars="0" w:firstLine="200" w:firstLineChars="200"/>
      <w:jc w:val="left"/>
      <w:outlineLvl w:val="2"/>
    </w:pPr>
    <w:rPr>
      <w:rFonts w:ascii="Times New Roman" w:hAnsi="Times New Roman" w:eastAsia="楷体_GB2312"/>
      <w:b/>
      <w:sz w:val="32"/>
    </w:rPr>
  </w:style>
  <w:style w:type="character" w:styleId="11">
    <w:name w:val="Strong"/>
    <w:basedOn w:val="10"/>
    <w:qFormat/>
    <w:uiPriority w:val="22"/>
    <w:rPr>
      <w:b/>
      <w:bCs/>
    </w:rPr>
  </w:style>
  <w:style w:type="paragraph" w:customStyle="1" w:styleId="12">
    <w:name w:val="常用样式（方正仿宋简）"/>
    <w:basedOn w:val="1"/>
    <w:qFormat/>
    <w:uiPriority w:val="0"/>
    <w:pPr>
      <w:spacing w:line="560" w:lineRule="exact"/>
      <w:ind w:firstLine="640" w:firstLineChars="200"/>
    </w:pPr>
    <w:rPr>
      <w:rFonts w:eastAsia="方正仿宋简体"/>
      <w:sz w:val="32"/>
    </w:rPr>
  </w:style>
  <w:style w:type="character" w:customStyle="1" w:styleId="13">
    <w:name w:val="fontstyle01"/>
    <w:basedOn w:val="10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14">
    <w:name w:val="fontstyle21"/>
    <w:basedOn w:val="10"/>
    <w:qFormat/>
    <w:uiPriority w:val="0"/>
    <w:rPr>
      <w:rFonts w:ascii="宋体" w:hAnsi="宋体" w:eastAsia="宋体" w:cs="宋体"/>
      <w:color w:val="000000"/>
      <w:sz w:val="28"/>
      <w:szCs w:val="28"/>
    </w:rPr>
  </w:style>
  <w:style w:type="paragraph" w:customStyle="1" w:styleId="15">
    <w:name w:val="p0"/>
    <w:basedOn w:val="1"/>
    <w:qFormat/>
    <w:uiPriority w:val="0"/>
    <w:pPr>
      <w:widowControl/>
      <w:spacing w:before="100" w:beforeAutospacing="1" w:after="100" w:afterAutospacing="1" w:line="595" w:lineRule="atLeast"/>
      <w:ind w:left="1"/>
      <w:textAlignment w:val="bottom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2021-01-27T08:33:00Z</dcterms:created>
  <dc:creator>四叶草</dc:creator>
  <cp:lastModifiedBy>四叶草</cp:lastModifiedBy>
  <cp:lastPrinted>2021-02-02T07:28:00Z</cp:lastPrinted>
  <dcterms:modified xsi:type="dcterms:W3CDTF">2021-02-04T08:21:53Z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KSOSaveFontToCloudKey">
    <vt:lpwstr>0_btnclosed</vt:lpwstr>
  </property>
</Properties>
</file>