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0" w:lineRule="exact"/>
        <w:jc w:val="both"/>
        <w:textAlignment w:val="auto"/>
        <w:rPr>
          <w:rFonts w:hint="eastAsia" w:ascii="方正小标宋简体" w:eastAsia="方正小标宋简体" w:cs="Times New Roman"/>
          <w:color w:val="000000"/>
          <w:sz w:val="96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0" w:lineRule="exact"/>
        <w:jc w:val="center"/>
        <w:textAlignment w:val="auto"/>
        <w:rPr>
          <w:rFonts w:ascii="方正小标宋简体" w:hAnsi="Calibri" w:eastAsia="方正小标宋简体" w:cs="Times New Roman"/>
          <w:color w:val="000000"/>
          <w:sz w:val="96"/>
          <w:szCs w:val="72"/>
        </w:rPr>
      </w:pPr>
      <w:r>
        <w:rPr>
          <w:rFonts w:hint="eastAsia" w:ascii="方正小标宋简体" w:eastAsia="方正小标宋简体" w:cs="Times New Roman"/>
          <w:color w:val="000000"/>
          <w:sz w:val="96"/>
          <w:szCs w:val="72"/>
          <w:lang w:val="en-US" w:eastAsia="zh-CN"/>
        </w:rPr>
        <w:t>法治春联选编</w:t>
      </w:r>
    </w:p>
    <w:p>
      <w:pPr>
        <w:rPr>
          <w:rFonts w:ascii="方正小标宋简体" w:hAnsi="Calibri" w:eastAsia="方正小标宋简体" w:cs="Times New Roman"/>
          <w:color w:val="000000"/>
          <w:sz w:val="30"/>
          <w:szCs w:val="30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both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ascii="楷体" w:hAnsi="楷体" w:eastAsia="楷体" w:cs="Times New Roman"/>
          <w:color w:val="000000"/>
          <w:sz w:val="32"/>
          <w:szCs w:val="32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中共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四川省委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全面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依法治省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委员会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办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公室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20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年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8"/>
          <w:szCs w:val="48"/>
          <w:lang w:val="en-US" w:eastAsia="zh-CN"/>
        </w:rPr>
        <w:t>前　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1" w:firstLineChars="1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深入学习宣传习近平法治思想，认真贯彻落实省委全面依法治省工作会议部署，2021年1月以来，四川省委依法治省办组织开展“法治春联进万家”系列活动。全省依法治市（州）办和14个全面依法治县示范试点县（市、区）高度重视，社会各界积极参与，精心编写法治春联，共征集法治春联1350副，甄别筛选集成《法治春联选编》，收录春联116副，分为公共、村（社区）、机关、企业（园区）、校园和宗教场所六个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省委依法治省办多渠道推送《法治春联选编》，认真组织全省广大机关、企业、学校、农村、社区和宗教场所，撰写、张贴和诵读法治春联，将传统的中华春联文化与法治宣传教育紧密结合，把新春祝福送到千家万户，把法治理念送进人民群众心中，着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营造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浓厚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法治氛围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，持续提升全社会法治意识和法治素养，为建设更高水平法治四川奠定坚实基础。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　　　　　　　　　　　　　　     2021年2月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目    录</w:t>
      </w:r>
    </w:p>
    <w:p>
      <w:pPr>
        <w:jc w:val="center"/>
        <w:rPr>
          <w:rFonts w:hint="eastAsia" w:ascii="方正小标宋简体" w:hAnsi="宋体" w:eastAsia="方正小标宋简体" w:cs="Times New Roman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公共类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…………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…………………………………（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 xml:space="preserve">村（社区）类 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…………………………………………（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机关类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…………………………………………………（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企业（园区）类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……………………………………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校园类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……………………………………………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-11"/>
          <w:sz w:val="32"/>
          <w:szCs w:val="32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-11"/>
          <w:sz w:val="32"/>
          <w:szCs w:val="32"/>
          <w:lang w:val="en-US" w:eastAsia="zh-CN"/>
        </w:rPr>
        <w:t>宗教场所类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………………………………………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</w:rPr>
        <w:t>…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…（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23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公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共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篇</w:t>
      </w:r>
    </w:p>
    <w:p>
      <w:pPr>
        <w:jc w:val="center"/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  <w:t>（共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val="en-US" w:eastAsia="zh-CN"/>
        </w:rPr>
        <w:t>32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  <w:t>副）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上联：厚德载物普天华夏迎春庆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下联：依法治国沃野神州与日兴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横批：神州永泰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上联：法治德治互融共建润泽万民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下联：政风民风协同并进凝聚人心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横批：法举德彰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上联：法治匡国济世兴邦御邪气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下联：守法修身安居乐业沐新风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横批：国泰民安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上联：明德入心相诚以待共享和谐社会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下联：守法入行理性维权共建平安中国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横批：崇德善法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上联：民法成典百事有规矩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下联：良俗入律万众享太平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横批：法定民安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上联：崇德尚法齐天下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下联：知法懂礼兴万家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横批：国泰民安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上联：依法治国铸伟业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下联：秉德安民兴中华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横批：政通人和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上联：千首赞歌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共庆小康盛世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万阕华章同讴法治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兴邦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国运昌隆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自古律明兴伟业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从来法正得人心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法治兴邦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上联：法治擎天国泰民安自有序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下联：文明立柱风清气正皆是景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横批：政通人和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依法治国铸就河清海晏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秉德安民迎来伟大复兴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法德相成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德润人心万事顺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法安天下百业兴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守德尚法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上联：金牛报春万物生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下联：法治天下四海平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横批：法润万象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上联：法治兴邦万里神州扬正气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下联：春风拂地千秋伟业展宏图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横批：岁序更新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上联：昌国运法严风清迎新春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下联：暖民心政通人和度佳节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横批：国富民强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上联：梅开傲雪春将至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下联：法治清风国必兴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横批：万象更新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上联：时亦逢春法亦逢春万里中华披锦绣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民尤思治党尤思治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千秋盛世展新姿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横批：国强民富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上联：依法治国九州生瑞气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下联：为民谋福万众沐春光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横批：万象更新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上联：兴华夏治国理政重法度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下联：惠民生崇德敬贤旺百业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横批：大展宏图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上联：法治德治自治政通人和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下联：国兴家兴民兴国泰民安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横批：盛世华夏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上联：蓝图经天纬地开盛世声振寰宇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下联：法治定国安邦乐太平誉满中华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横批：法安天下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上联：细照笃行征程正未有穷期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下联：厉行法治不待扬鞭自奋蹄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横批：富民强国</w:t>
      </w:r>
    </w:p>
    <w:p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上联：律法严明九州兴大治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下联：春风和煦万众话小康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横批：春满人间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上联：德化天地春光好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下联：法润民生气象新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崇德善法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上联：依法治国除污去垢辞旧岁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下联：盛世新典保驾护航喜迎春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横批：辞旧迎新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上联：山川秀美万里神州皆锦绣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下联：法治护航千秋华夏更繁荣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横批：法佑中华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上联：新时代依法治国共筑中国梦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下联：新思想秉德安民齐奏和谐春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横批：德法和春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上联：法语润春春常在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下联：善心筑梦梦终圆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横批：崇法尚德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上联：尚善明德齐绘巴蜀千山秀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下联：崇法守礼共创神州万世安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横批：法治强国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上联：依法治国立盛世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下联：尚德崇法享太平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横批：太平盛世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上联：政通人和民心暖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下联：法严风清国运昌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横批：公平正义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上联：唱法典百业兴川开新局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下联：行法治万民同乐享太平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横批：法治同行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村（社区）篇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  <w:t>共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19副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依法治乡乡村安宁安天下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守法惠民民风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eastAsia="zh-CN"/>
        </w:rPr>
        <w:t>和美和九州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法治惠民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学法明理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浸润新村民心聚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依法治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国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常佑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盛世国运昌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法治盛世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走村入户庭院普法送公明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田间坝头共话小康喜迎春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法润乡村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上联：和谐城市法治文明年年向好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下联：美丽乡村依法治理岁岁更新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横批：法治兴国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争春催春春苏古老九州地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学法用法法入寻常百姓家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eastAsia="zh-CN"/>
        </w:rPr>
        <w:t>欣欣向荣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一撇一捺书写美好人生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一举一动共建法治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横批：和谐社会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上联：依法治村村村祥和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下联：遵纪守法户户安康</w:t>
      </w:r>
    </w:p>
    <w:p>
      <w:pP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横批：法治迎春</w:t>
      </w:r>
    </w:p>
    <w:p>
      <w:pP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上联：政通国盛千家福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下联：法治人和九域春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横批：欣欣向荣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事事依法国兴旺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人人守规家平安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国泰民安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上联：和顺敲开福禄门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下联：法治迎来满园春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横批：新春纳福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上联：法润万家事业兴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下联：春满华夏福临门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横批：春风化雨</w:t>
      </w:r>
    </w:p>
    <w:p>
      <w:pP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上联：小康道上千家乐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下联：法治中国万象新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横批：依法治国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法治天下民安国泰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春到人间鸟语花香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锦绣中华</w:t>
      </w:r>
    </w:p>
    <w:p>
      <w:pP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明大义户户示范促社区和谐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下联：施法治人人参与谋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乡村振兴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  <w:t>法护城乡</w:t>
      </w: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 xml:space="preserve">学法守法用法处处有法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人情家情乡情事事有情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trike w:val="0"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trike w:val="0"/>
          <w:dstrike w:val="0"/>
          <w:color w:val="auto"/>
          <w:sz w:val="32"/>
          <w:szCs w:val="32"/>
          <w:u w:val="none"/>
          <w:lang w:val="en-US" w:eastAsia="zh-CN"/>
        </w:rPr>
        <w:t>横批：有法有情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依法治村有规有矩有方圆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用德化人明理明智明孝亲</w:t>
      </w:r>
    </w:p>
    <w:p>
      <w:pP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横批：德法融合</w:t>
      </w:r>
    </w:p>
    <w:p>
      <w:pP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脱贫摘帽乡村振兴启征程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依法治村服务三农惠民生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法治乡村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上联：春盈大地千家喜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下联：法润神州万户兴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横批：国泰民安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上联：正气新风吹柳绿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下联：法治春雨润花红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横批：春风化雨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>机 关 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（共36副）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立法执法司法国法严明恒衡互辅期长治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党风政风民风世风淳正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敬净相依可久安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国泰民安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上联：守正奉公一身浩气换得惠风和畅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下联：刚直不阿两袖清风迎来春色满园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横批：奉法为民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上联：依法治国从严治党创优环境求发展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下联：依法行政照章办事改善作风提效能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横批：法治兴国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上联：铺路架桥车行八方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下联：依法营运纵横四海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横批：法治交通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上联：审必严账必清明明白白审计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下联：法必遵令必行规规矩矩干事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横批：依法审计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挥利剑出重拳淳化世风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扫除黑恶保平安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得民心治源头弘扬正气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夯实根基见太平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横批：法护苍生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上联：凭法为尺丈量社会公正路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下联：依律作则坚定自身正义心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横批：法律至上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执严法万户平安迎新春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尊法理九州安定创盛世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法治新时代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明镜高悬江山千古秀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执法如山花木四时春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锦绣中华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执法为民须有一身正气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秉公办事应无半点私情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执法如山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上联：铁面无私一身正气换得九天丽日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下联：刚正不阿两袖清风迎来满园春光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横批：执法如山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上联：详察细审事实为依据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下联：慎思明辩法律是准绳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横批：秉公办案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上联：优质服务恪守民生为本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下联：严格监管牢记法治为先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执法为民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律岂无威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当惩恶扬善朗朗清清标举人间正道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法亦有情可柱国安邦殷殷脉脉护佑天下恒昌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刚柔相济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淡泊名利身气正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曲直分明廉生威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公平公正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上联：秉公断案民皆喜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下联：执法如山国永宁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横批：恪尽职守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上联：铁肩担正义执法用典玉宇澄清享太平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下联：赤心悬明镜依律守规家国稳固保安宁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横批：公正执法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上联：明镜高悬眼里无尘唯有法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下联：准绳常系心中有戒必无私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横批：事断于法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上联：科学立法祖国山河焕新彩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下联：严格执法神州大地呈祥瑞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横批：法治兴国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上联：举法剑伸正义不徇私情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下联：执法槌捍法威赤胆忠心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横批：一身正气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上联：辞旧岁扫黑除恶护卫国泰民安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下联：迎新春依法治国建设盛世中华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横批：法正民安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上联：依法治理扬正气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下联：司法公正播清风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横批：万象更新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上联：乾载日月一身正气依法治理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下联：坤覆厚土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民心如炬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违法必究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横批：法治乾坤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上联：家事国事天下事凡事依法显公平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下联：人情世情不了情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有情无私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彰正义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横批：法治为要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上联：警徽闪耀天下安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下联：法治护民九州欢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横批：法安天下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上联：顶国徽伸正义赤胆忠心 捍卫法律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下联：着法袍执法槌秉公用法 维护民权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横批：公正司法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执法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严明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学海瑞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秉公断案仿包公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横批：奉法为民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上联：公正无私严法纪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下联：光明磊落奉廉清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横批：法心如镜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上联：正人行正道伸张正义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下联：公事入公门维护公平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横批：清正廉洁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上联：执法秉公重人权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下联：廉政如镜顺民心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横批：治国安邦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上联：风清气正人廉廉洁永存信念里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下联：学法用法守法法治长留天地间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横批：风清法正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上联：事理情理依法明理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下联：慎断善断秉公决断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横批：明公正道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上联：激浊扬清法镜须凭心镜拭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下联：防微杜渐潜规更赖铁规除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横批：依法治理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上联：无私无畏一身正气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下联：尚法尚廉两袖清风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横批：浩然正气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 xml:space="preserve">但籍法治春雨润新岁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且以普天正气颂阳春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风清气正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依法治国国昌盛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从严治党党清廉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横批：民心所向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企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>业（园区）篇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  <w:t>共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7副）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上联：崇法尚法立法律标尺诚实守信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下联：学法遵法乘法治东风兴盛昌隆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横批：法治兴企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依法监管施行惠企良策强企良方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优化服务激发大众创业万众创新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利企便民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企事百家臻五福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守法二字值千金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法律至上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上联：安全生产喜常在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下联：法治园区庆有余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横批：岁岁平安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守法经营财源广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诚实劳动富路宽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守法是道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上联：依法治企兴百业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下联：诚信开业达三江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横批：财源涌进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  <w:t>上联：守法律讲诚信誉满天下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  <w:t xml:space="preserve">下联：抓质量树品牌货行八方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val="en-US" w:eastAsia="zh-CN"/>
        </w:rPr>
        <w:t>横批：依法强企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val="en-US" w:eastAsia="zh-CN"/>
        </w:rPr>
        <w:t xml:space="preserve">校 园 </w:t>
      </w: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6"/>
          <w:szCs w:val="36"/>
          <w:lang w:eastAsia="zh-CN"/>
        </w:rPr>
        <w:t>共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val="en-US" w:eastAsia="zh-CN"/>
        </w:rPr>
        <w:t>16副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上联：普法入人心 若三月春风 巴蜀遍开幸福花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下联：依规治校园 胜九冬炉火 学府齐颂文明曲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横批：心中有法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上联：遵法纪立章程以身作则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下联：守师德树师风为人师表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横批：依法治校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知法懂法授法育文明学子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悟道行道传道谱教育华章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法德兼修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上联：学法用法促社会和谐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下联：知法守法保校园平安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横批：法治护校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学法懂法孕育校园风清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尊法守法呵护健康成长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法育未来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讲法学法用法治校有方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知法懂法守法争当表率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横批：依法治校</w:t>
      </w:r>
    </w:p>
    <w:p>
      <w:pPr>
        <w:jc w:val="both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上联：依法治校铸基业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下联：秉德强智育栋梁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横批：德法并重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上联：法治进校依法治校校校春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下联：学法明心以法正身身身正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lang w:val="en-US" w:eastAsia="zh-CN" w:bidi="ar-SA"/>
        </w:rPr>
        <w:t>明法修身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1" w:hanging="321" w:hanging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上联：春风拂人间万物萌新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1" w:hanging="321" w:hanging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下联：法治进校园师生和美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1" w:hanging="321" w:hanging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横批：尊崇法治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-200" w:firstLine="321" w:firstLine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上联：遵从法治点滴做起勿以恶小而为之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下联：弘扬美德教化子孙莫因善小而不为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横批：重法厚德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</w:rPr>
        <w:t>校依法治必保一方净土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</w:rPr>
        <w:t>生以德育定成四海飞鹰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</w:rPr>
        <w:t>法德并育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上联：依法治校夯立校之本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下联：立德树人强兴国之源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横批：尚法厚德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上联：童心学法春风化雨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下联：良师身教润物无声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横批：法育未来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上联：大手小手弘扬法治精神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下联：家校同心共谱和谐华章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横批：心手相连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法治校园迎春绿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德润桃李向阳红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1" w:leftChars="0" w:right="0" w:rightChars="0" w:hanging="321" w:hanging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横批：法德共荣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1" w:leftChars="0" w:right="0" w:rightChars="0" w:hanging="321" w:hangingChars="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上联：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年少学法知法明事理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下联：成人行健致远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展宏图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横批：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法佑人生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  <w:t>宗教场所篇</w:t>
      </w:r>
    </w:p>
    <w:p>
      <w:pPr>
        <w:jc w:val="center"/>
        <w:rPr>
          <w:rFonts w:hint="eastAsia" w:ascii="方正楷体简体" w:hAnsi="方正楷体简体" w:eastAsia="方正楷体简体" w:cs="方正楷体简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40"/>
          <w:szCs w:val="40"/>
          <w:lang w:eastAsia="zh-CN"/>
        </w:rPr>
        <w:t>（共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40"/>
          <w:szCs w:val="40"/>
          <w:lang w:val="en-US" w:eastAsia="zh-CN"/>
        </w:rPr>
        <w:t>6副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悟禅悟道潜心修行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学法懂法用法护身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开悟有法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守法持戒己正人正天下正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爱国爱教人兴业兴国家兴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法安天下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春回大地草木兴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法安天下众生福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美好人间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：守国法业兴人和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：持戒规正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己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向善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：守法持戒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：依法治国九州春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：崇法行善千家福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：国泰民安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上联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尊法学法守法用法法安天下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下联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学道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悟道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传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道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行道道化人心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横批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遵法循道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80" w:lineRule="exact"/>
        <w:ind w:left="0" w:leftChars="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2480945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35pt;margin-top: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iIjpV1gAAAAkBAAAP&#10;AAAAAAAAAAEAIAAAACIAAABkcnMvZG93bnJldi54bWxQSwECFAAUAAAACACHTuJAyMZ+WxoCAAAh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0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0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03A8"/>
    <w:rsid w:val="00B118F7"/>
    <w:rsid w:val="029C2584"/>
    <w:rsid w:val="04237508"/>
    <w:rsid w:val="043F464A"/>
    <w:rsid w:val="04E776CD"/>
    <w:rsid w:val="04EF09F9"/>
    <w:rsid w:val="05065A2F"/>
    <w:rsid w:val="05BB6282"/>
    <w:rsid w:val="06230D05"/>
    <w:rsid w:val="063208C1"/>
    <w:rsid w:val="06375687"/>
    <w:rsid w:val="06DB375D"/>
    <w:rsid w:val="07273B36"/>
    <w:rsid w:val="077408C2"/>
    <w:rsid w:val="084A64F3"/>
    <w:rsid w:val="08FD3E1A"/>
    <w:rsid w:val="0A9F312C"/>
    <w:rsid w:val="0B235F13"/>
    <w:rsid w:val="0BE30616"/>
    <w:rsid w:val="0C044118"/>
    <w:rsid w:val="0C0D7B08"/>
    <w:rsid w:val="0C5A3E18"/>
    <w:rsid w:val="0F425D14"/>
    <w:rsid w:val="0F9734CB"/>
    <w:rsid w:val="111C0A5E"/>
    <w:rsid w:val="116126B3"/>
    <w:rsid w:val="11E12237"/>
    <w:rsid w:val="123F65AC"/>
    <w:rsid w:val="126371D9"/>
    <w:rsid w:val="1383699D"/>
    <w:rsid w:val="13B616F1"/>
    <w:rsid w:val="14053302"/>
    <w:rsid w:val="14613688"/>
    <w:rsid w:val="14731393"/>
    <w:rsid w:val="14F579E8"/>
    <w:rsid w:val="157636DB"/>
    <w:rsid w:val="16210DF3"/>
    <w:rsid w:val="17450B37"/>
    <w:rsid w:val="17F82CCB"/>
    <w:rsid w:val="19951D43"/>
    <w:rsid w:val="19B35B17"/>
    <w:rsid w:val="1A0C08D6"/>
    <w:rsid w:val="1A865D67"/>
    <w:rsid w:val="1A8A0232"/>
    <w:rsid w:val="1B822948"/>
    <w:rsid w:val="1BB33D4C"/>
    <w:rsid w:val="1C9B0FE7"/>
    <w:rsid w:val="1CCB106D"/>
    <w:rsid w:val="1E02379E"/>
    <w:rsid w:val="1EBA6892"/>
    <w:rsid w:val="201A4C71"/>
    <w:rsid w:val="20526125"/>
    <w:rsid w:val="20602970"/>
    <w:rsid w:val="207D2733"/>
    <w:rsid w:val="20A4722B"/>
    <w:rsid w:val="21AD0DDC"/>
    <w:rsid w:val="22082A07"/>
    <w:rsid w:val="22A26F31"/>
    <w:rsid w:val="23784694"/>
    <w:rsid w:val="23B7649B"/>
    <w:rsid w:val="23BD2716"/>
    <w:rsid w:val="23E40302"/>
    <w:rsid w:val="264917A1"/>
    <w:rsid w:val="26936F70"/>
    <w:rsid w:val="26DB1A84"/>
    <w:rsid w:val="278D1332"/>
    <w:rsid w:val="27B93AEA"/>
    <w:rsid w:val="281C253B"/>
    <w:rsid w:val="284E3ABD"/>
    <w:rsid w:val="297F060A"/>
    <w:rsid w:val="29A35476"/>
    <w:rsid w:val="2AB6128A"/>
    <w:rsid w:val="2AE327ED"/>
    <w:rsid w:val="2AF61FD9"/>
    <w:rsid w:val="2B090522"/>
    <w:rsid w:val="2B1313EB"/>
    <w:rsid w:val="2BE873B6"/>
    <w:rsid w:val="2C9E138A"/>
    <w:rsid w:val="2CF021A6"/>
    <w:rsid w:val="2DBD5892"/>
    <w:rsid w:val="2DDA7416"/>
    <w:rsid w:val="2F2E697B"/>
    <w:rsid w:val="2F3B6929"/>
    <w:rsid w:val="31600CC3"/>
    <w:rsid w:val="319B184E"/>
    <w:rsid w:val="32A5478B"/>
    <w:rsid w:val="32F114C2"/>
    <w:rsid w:val="34662F06"/>
    <w:rsid w:val="349F5499"/>
    <w:rsid w:val="34F35F59"/>
    <w:rsid w:val="360330D9"/>
    <w:rsid w:val="36605B15"/>
    <w:rsid w:val="36913CD5"/>
    <w:rsid w:val="386C2463"/>
    <w:rsid w:val="3991699F"/>
    <w:rsid w:val="39D35FD7"/>
    <w:rsid w:val="3AD41E6B"/>
    <w:rsid w:val="3C7F3EC6"/>
    <w:rsid w:val="3D2A03FD"/>
    <w:rsid w:val="3DCB39DE"/>
    <w:rsid w:val="3E737E7D"/>
    <w:rsid w:val="3EF84689"/>
    <w:rsid w:val="3F390AC1"/>
    <w:rsid w:val="3FAF7C52"/>
    <w:rsid w:val="402B7677"/>
    <w:rsid w:val="40977494"/>
    <w:rsid w:val="40D35B88"/>
    <w:rsid w:val="40ED0A8A"/>
    <w:rsid w:val="417A4DC7"/>
    <w:rsid w:val="43180789"/>
    <w:rsid w:val="43AD3829"/>
    <w:rsid w:val="453E2AA8"/>
    <w:rsid w:val="45A703A8"/>
    <w:rsid w:val="45AB60F5"/>
    <w:rsid w:val="471E7232"/>
    <w:rsid w:val="475F53C9"/>
    <w:rsid w:val="4818012B"/>
    <w:rsid w:val="481B7749"/>
    <w:rsid w:val="48C00BA7"/>
    <w:rsid w:val="48DA13D2"/>
    <w:rsid w:val="494E6B4B"/>
    <w:rsid w:val="49D14059"/>
    <w:rsid w:val="4A690643"/>
    <w:rsid w:val="4AA118EE"/>
    <w:rsid w:val="4B093FB0"/>
    <w:rsid w:val="4B5A6031"/>
    <w:rsid w:val="4B7A6A9C"/>
    <w:rsid w:val="4B9E382C"/>
    <w:rsid w:val="4CBD024D"/>
    <w:rsid w:val="4DB86C6F"/>
    <w:rsid w:val="4E5743A4"/>
    <w:rsid w:val="4EAB7C7A"/>
    <w:rsid w:val="4ECD760E"/>
    <w:rsid w:val="509033B9"/>
    <w:rsid w:val="519A6F45"/>
    <w:rsid w:val="51CA1EF3"/>
    <w:rsid w:val="5250662D"/>
    <w:rsid w:val="525619A1"/>
    <w:rsid w:val="52CD3729"/>
    <w:rsid w:val="52D026E7"/>
    <w:rsid w:val="53200DD5"/>
    <w:rsid w:val="53966734"/>
    <w:rsid w:val="541925E8"/>
    <w:rsid w:val="54911B5D"/>
    <w:rsid w:val="552E37F3"/>
    <w:rsid w:val="563437D0"/>
    <w:rsid w:val="56DF2232"/>
    <w:rsid w:val="57030B7E"/>
    <w:rsid w:val="57637F05"/>
    <w:rsid w:val="57664070"/>
    <w:rsid w:val="57D3160B"/>
    <w:rsid w:val="5808093D"/>
    <w:rsid w:val="5924542F"/>
    <w:rsid w:val="5A8A20E9"/>
    <w:rsid w:val="5AB472DB"/>
    <w:rsid w:val="5B1A5A5F"/>
    <w:rsid w:val="5BA51B76"/>
    <w:rsid w:val="5C9373A1"/>
    <w:rsid w:val="5D174291"/>
    <w:rsid w:val="5D7B40A0"/>
    <w:rsid w:val="5E2A4E55"/>
    <w:rsid w:val="5E4377BB"/>
    <w:rsid w:val="5E4805F3"/>
    <w:rsid w:val="5FDB208C"/>
    <w:rsid w:val="60EA4EE3"/>
    <w:rsid w:val="60F00A01"/>
    <w:rsid w:val="61910692"/>
    <w:rsid w:val="61D5363C"/>
    <w:rsid w:val="621262CE"/>
    <w:rsid w:val="62261DF6"/>
    <w:rsid w:val="628F6ED1"/>
    <w:rsid w:val="62A31F90"/>
    <w:rsid w:val="6369472C"/>
    <w:rsid w:val="63C66E1C"/>
    <w:rsid w:val="641337AE"/>
    <w:rsid w:val="64E54556"/>
    <w:rsid w:val="64E67DA1"/>
    <w:rsid w:val="65DD343F"/>
    <w:rsid w:val="66957BC3"/>
    <w:rsid w:val="66DD483F"/>
    <w:rsid w:val="67257262"/>
    <w:rsid w:val="67450294"/>
    <w:rsid w:val="68914CB2"/>
    <w:rsid w:val="68B2596F"/>
    <w:rsid w:val="69317634"/>
    <w:rsid w:val="695B1AE6"/>
    <w:rsid w:val="69A751E5"/>
    <w:rsid w:val="6AE30792"/>
    <w:rsid w:val="6CC01CEB"/>
    <w:rsid w:val="6DA22B15"/>
    <w:rsid w:val="6DA86433"/>
    <w:rsid w:val="6DF12A4D"/>
    <w:rsid w:val="6F4F4AA2"/>
    <w:rsid w:val="6FC77BD6"/>
    <w:rsid w:val="70FD1CEB"/>
    <w:rsid w:val="71072643"/>
    <w:rsid w:val="71E15CFE"/>
    <w:rsid w:val="722B2B9B"/>
    <w:rsid w:val="727169F0"/>
    <w:rsid w:val="72C14173"/>
    <w:rsid w:val="735E308D"/>
    <w:rsid w:val="74ED6198"/>
    <w:rsid w:val="74F27FBC"/>
    <w:rsid w:val="74FC71AC"/>
    <w:rsid w:val="758A4AF7"/>
    <w:rsid w:val="75925EDA"/>
    <w:rsid w:val="75D36414"/>
    <w:rsid w:val="75E3025E"/>
    <w:rsid w:val="76FA7A7D"/>
    <w:rsid w:val="77696BF2"/>
    <w:rsid w:val="79212C21"/>
    <w:rsid w:val="798139E0"/>
    <w:rsid w:val="79861C4D"/>
    <w:rsid w:val="7AB3657B"/>
    <w:rsid w:val="7B7738B7"/>
    <w:rsid w:val="7C630252"/>
    <w:rsid w:val="7F6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semiHidden/>
    <w:qFormat/>
    <w:uiPriority w:val="0"/>
    <w:pPr>
      <w:ind w:leftChars="200" w:hanging="200" w:hangingChars="200"/>
    </w:p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unhideWhenUsed/>
    <w:qFormat/>
    <w:uiPriority w:val="99"/>
    <w:pPr>
      <w:spacing w:line="600" w:lineRule="exact"/>
      <w:ind w:left="0" w:leftChars="0" w:firstLine="200" w:firstLineChars="200"/>
      <w:jc w:val="left"/>
      <w:outlineLvl w:val="2"/>
    </w:pPr>
    <w:rPr>
      <w:rFonts w:ascii="Times New Roman" w:hAnsi="Times New Roman" w:eastAsia="楷体_GB2312"/>
      <w:b/>
      <w:sz w:val="32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3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ascii="宋体" w:hAnsi="宋体" w:eastAsia="宋体" w:cs="宋体"/>
      <w:color w:val="000000"/>
      <w:sz w:val="28"/>
      <w:szCs w:val="2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595" w:lineRule="atLeast"/>
      <w:ind w:left="1"/>
      <w:textAlignment w:val="bottom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2021-01-27T08:33:00Z</dcterms:created>
  <dc:creator>四叶草</dc:creator>
  <cp:lastModifiedBy>四叶草</cp:lastModifiedBy>
  <cp:lastPrinted>2021-02-02T07:28:00Z</cp:lastPrinted>
  <dcterms:modified xsi:type="dcterms:W3CDTF">2021-02-04T08:21:53Z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SaveFontToCloudKey">
    <vt:lpwstr>0_btnclosed</vt:lpwstr>
  </property>
</Properties>
</file>